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83" w:rsidRPr="00D2065F" w:rsidRDefault="00000E83" w:rsidP="00000E83">
      <w:pPr>
        <w:rPr>
          <w:b/>
          <w:sz w:val="24"/>
          <w:szCs w:val="24"/>
        </w:rPr>
      </w:pPr>
      <w:r w:rsidRPr="00D2065F">
        <w:rPr>
          <w:b/>
          <w:sz w:val="24"/>
          <w:szCs w:val="24"/>
        </w:rPr>
        <w:t>В.В. Игнатьев</w:t>
      </w:r>
    </w:p>
    <w:p w:rsidR="00CA6317" w:rsidRPr="00D2065F" w:rsidRDefault="00CA6317" w:rsidP="00000E83">
      <w:pPr>
        <w:jc w:val="center"/>
        <w:rPr>
          <w:sz w:val="24"/>
          <w:szCs w:val="24"/>
        </w:rPr>
      </w:pPr>
    </w:p>
    <w:p w:rsidR="00BC5C5A" w:rsidRPr="00D2065F" w:rsidRDefault="00BC5C5A" w:rsidP="00000E83">
      <w:pPr>
        <w:jc w:val="center"/>
        <w:rPr>
          <w:b/>
          <w:sz w:val="24"/>
          <w:szCs w:val="24"/>
        </w:rPr>
      </w:pPr>
    </w:p>
    <w:p w:rsidR="009F05D1" w:rsidRPr="00D2065F" w:rsidRDefault="009F05D1" w:rsidP="00000E83">
      <w:pPr>
        <w:jc w:val="center"/>
        <w:rPr>
          <w:b/>
          <w:sz w:val="24"/>
          <w:szCs w:val="24"/>
        </w:rPr>
      </w:pPr>
      <w:r w:rsidRPr="00D2065F">
        <w:rPr>
          <w:b/>
          <w:sz w:val="24"/>
          <w:szCs w:val="24"/>
        </w:rPr>
        <w:t xml:space="preserve">Угроза миру на Днестре: новые вызовы </w:t>
      </w:r>
      <w:r w:rsidR="00513512" w:rsidRPr="00D2065F">
        <w:rPr>
          <w:b/>
          <w:sz w:val="24"/>
          <w:szCs w:val="24"/>
        </w:rPr>
        <w:t>–</w:t>
      </w:r>
      <w:r w:rsidRPr="00D2065F">
        <w:rPr>
          <w:b/>
          <w:sz w:val="24"/>
          <w:szCs w:val="24"/>
        </w:rPr>
        <w:t xml:space="preserve"> старые </w:t>
      </w:r>
      <w:r w:rsidR="00EA487A" w:rsidRPr="00D2065F">
        <w:rPr>
          <w:b/>
          <w:sz w:val="24"/>
          <w:szCs w:val="24"/>
        </w:rPr>
        <w:t xml:space="preserve">исполнители </w:t>
      </w:r>
    </w:p>
    <w:p w:rsidR="00CA6317" w:rsidRPr="00D2065F" w:rsidRDefault="00CA6317" w:rsidP="00000E83">
      <w:pPr>
        <w:rPr>
          <w:sz w:val="24"/>
          <w:szCs w:val="24"/>
        </w:rPr>
      </w:pPr>
      <w:r w:rsidRPr="00D2065F">
        <w:rPr>
          <w:sz w:val="24"/>
          <w:szCs w:val="24"/>
        </w:rPr>
        <w:tab/>
      </w:r>
    </w:p>
    <w:p w:rsidR="00BC5C5A" w:rsidRPr="00D2065F" w:rsidRDefault="00BC5C5A" w:rsidP="00000E83">
      <w:pPr>
        <w:rPr>
          <w:sz w:val="24"/>
          <w:szCs w:val="24"/>
        </w:rPr>
      </w:pPr>
    </w:p>
    <w:p w:rsidR="00FF3F99" w:rsidRPr="00D2065F" w:rsidRDefault="00000E83" w:rsidP="00000E83">
      <w:pPr>
        <w:rPr>
          <w:sz w:val="24"/>
          <w:szCs w:val="24"/>
        </w:rPr>
      </w:pPr>
      <w:r w:rsidRPr="00D2065F">
        <w:rPr>
          <w:sz w:val="24"/>
          <w:szCs w:val="24"/>
        </w:rPr>
        <w:tab/>
      </w:r>
      <w:r w:rsidR="005318B8" w:rsidRPr="00D2065F">
        <w:rPr>
          <w:sz w:val="24"/>
          <w:szCs w:val="24"/>
        </w:rPr>
        <w:t>З</w:t>
      </w:r>
      <w:r w:rsidRPr="00D2065F">
        <w:rPr>
          <w:sz w:val="24"/>
          <w:szCs w:val="24"/>
        </w:rPr>
        <w:t>а последнее время отношени</w:t>
      </w:r>
      <w:r w:rsidR="005318B8" w:rsidRPr="00D2065F">
        <w:rPr>
          <w:sz w:val="24"/>
          <w:szCs w:val="24"/>
        </w:rPr>
        <w:t>я</w:t>
      </w:r>
      <w:r w:rsidRPr="00D2065F">
        <w:rPr>
          <w:sz w:val="24"/>
          <w:szCs w:val="24"/>
        </w:rPr>
        <w:t xml:space="preserve"> между Молдовой и Приднестровьем</w:t>
      </w:r>
      <w:r w:rsidR="005318B8" w:rsidRPr="00D2065F">
        <w:rPr>
          <w:sz w:val="24"/>
          <w:szCs w:val="24"/>
        </w:rPr>
        <w:t xml:space="preserve"> существенно осложнились, что привело к </w:t>
      </w:r>
      <w:r w:rsidR="000F76FD" w:rsidRPr="00D2065F">
        <w:rPr>
          <w:sz w:val="24"/>
          <w:szCs w:val="24"/>
        </w:rPr>
        <w:t xml:space="preserve">росту </w:t>
      </w:r>
      <w:r w:rsidR="005318B8" w:rsidRPr="00D2065F">
        <w:rPr>
          <w:sz w:val="24"/>
          <w:szCs w:val="24"/>
        </w:rPr>
        <w:t>напряженности</w:t>
      </w:r>
      <w:r w:rsidR="000F76FD" w:rsidRPr="00D2065F">
        <w:rPr>
          <w:sz w:val="24"/>
          <w:szCs w:val="24"/>
        </w:rPr>
        <w:t xml:space="preserve"> по многим направлениям двустороннего взаимодействия. Не сумев добиться своих целей за столом переговоров, молдавская сторона избрала </w:t>
      </w:r>
      <w:r w:rsidR="0088486A" w:rsidRPr="00D2065F">
        <w:rPr>
          <w:sz w:val="24"/>
          <w:szCs w:val="24"/>
        </w:rPr>
        <w:t>тактику «выкручивания рук»</w:t>
      </w:r>
      <w:r w:rsidR="00C203DC" w:rsidRPr="00D2065F">
        <w:rPr>
          <w:sz w:val="24"/>
          <w:szCs w:val="24"/>
        </w:rPr>
        <w:t>, используя традиционный для официального Кишинева набор методов давления, включая активизацию административного и судебного преследования граждан и представителей органов власти Приднестровской Молдавской Республики</w:t>
      </w:r>
      <w:r w:rsidR="00FF3F99" w:rsidRPr="00D2065F">
        <w:rPr>
          <w:sz w:val="24"/>
          <w:szCs w:val="24"/>
        </w:rPr>
        <w:t>, в</w:t>
      </w:r>
      <w:r w:rsidR="008D67A9" w:rsidRPr="00D2065F">
        <w:rPr>
          <w:sz w:val="24"/>
          <w:szCs w:val="24"/>
        </w:rPr>
        <w:t xml:space="preserve"> том числе</w:t>
      </w:r>
      <w:r w:rsidR="00FF3F99" w:rsidRPr="00D2065F">
        <w:rPr>
          <w:sz w:val="24"/>
          <w:szCs w:val="24"/>
        </w:rPr>
        <w:t xml:space="preserve"> </w:t>
      </w:r>
      <w:r w:rsidR="00AF635D" w:rsidRPr="00D2065F">
        <w:rPr>
          <w:sz w:val="24"/>
          <w:szCs w:val="24"/>
        </w:rPr>
        <w:t>глав</w:t>
      </w:r>
      <w:r w:rsidR="00FF3F99" w:rsidRPr="00D2065F">
        <w:rPr>
          <w:sz w:val="24"/>
          <w:szCs w:val="24"/>
        </w:rPr>
        <w:t xml:space="preserve"> Правительства и Верховного Суда ПМР</w:t>
      </w:r>
      <w:r w:rsidR="00C203DC" w:rsidRPr="00D2065F">
        <w:rPr>
          <w:sz w:val="24"/>
          <w:szCs w:val="24"/>
        </w:rPr>
        <w:t>.</w:t>
      </w:r>
      <w:r w:rsidR="009335F0" w:rsidRPr="00D2065F">
        <w:rPr>
          <w:sz w:val="24"/>
          <w:szCs w:val="24"/>
        </w:rPr>
        <w:t xml:space="preserve"> </w:t>
      </w:r>
      <w:r w:rsidR="001142EB" w:rsidRPr="00D2065F">
        <w:rPr>
          <w:sz w:val="24"/>
          <w:szCs w:val="24"/>
        </w:rPr>
        <w:t xml:space="preserve">Более того, уголовные дела </w:t>
      </w:r>
      <w:r w:rsidR="00CF4847" w:rsidRPr="00D2065F">
        <w:rPr>
          <w:sz w:val="24"/>
          <w:szCs w:val="24"/>
        </w:rPr>
        <w:t xml:space="preserve">заведены </w:t>
      </w:r>
      <w:r w:rsidR="00FF3F99" w:rsidRPr="00D2065F">
        <w:rPr>
          <w:sz w:val="24"/>
          <w:szCs w:val="24"/>
        </w:rPr>
        <w:t xml:space="preserve">и </w:t>
      </w:r>
      <w:r w:rsidR="00CF4847" w:rsidRPr="00D2065F">
        <w:rPr>
          <w:sz w:val="24"/>
          <w:szCs w:val="24"/>
        </w:rPr>
        <w:t>в отношении</w:t>
      </w:r>
      <w:r w:rsidR="00FF3F99" w:rsidRPr="00D2065F">
        <w:rPr>
          <w:sz w:val="24"/>
          <w:szCs w:val="24"/>
        </w:rPr>
        <w:t xml:space="preserve"> непосредственных руководителей и</w:t>
      </w:r>
      <w:r w:rsidR="00CF4847" w:rsidRPr="00D2065F">
        <w:rPr>
          <w:sz w:val="24"/>
          <w:szCs w:val="24"/>
        </w:rPr>
        <w:t xml:space="preserve"> членов экспертных (рабочих) групп</w:t>
      </w:r>
      <w:r w:rsidR="00FF3F99" w:rsidRPr="00D2065F">
        <w:rPr>
          <w:sz w:val="24"/>
          <w:szCs w:val="24"/>
        </w:rPr>
        <w:t xml:space="preserve"> по мерам укрепления доверия от Приднестровья</w:t>
      </w:r>
      <w:r w:rsidR="00CF4847" w:rsidRPr="00D2065F">
        <w:rPr>
          <w:sz w:val="24"/>
          <w:szCs w:val="24"/>
        </w:rPr>
        <w:t xml:space="preserve">, в частности, </w:t>
      </w:r>
      <w:r w:rsidR="00FF3F99" w:rsidRPr="00D2065F">
        <w:rPr>
          <w:sz w:val="24"/>
          <w:szCs w:val="24"/>
        </w:rPr>
        <w:t>м</w:t>
      </w:r>
      <w:r w:rsidR="00CF4847" w:rsidRPr="00D2065F">
        <w:rPr>
          <w:sz w:val="24"/>
          <w:szCs w:val="24"/>
        </w:rPr>
        <w:t xml:space="preserve">инистра внутренних дел </w:t>
      </w:r>
      <w:r w:rsidR="00FF3F99" w:rsidRPr="00D2065F">
        <w:rPr>
          <w:sz w:val="24"/>
          <w:szCs w:val="24"/>
        </w:rPr>
        <w:t xml:space="preserve">ПМР, </w:t>
      </w:r>
      <w:r w:rsidR="00AF635D" w:rsidRPr="00D2065F">
        <w:rPr>
          <w:sz w:val="24"/>
          <w:szCs w:val="24"/>
        </w:rPr>
        <w:t xml:space="preserve">возглавляющего </w:t>
      </w:r>
      <w:r w:rsidR="00FF3F99" w:rsidRPr="00D2065F">
        <w:rPr>
          <w:sz w:val="24"/>
          <w:szCs w:val="24"/>
        </w:rPr>
        <w:t>групп</w:t>
      </w:r>
      <w:r w:rsidR="00AF635D" w:rsidRPr="00D2065F">
        <w:rPr>
          <w:sz w:val="24"/>
          <w:szCs w:val="24"/>
        </w:rPr>
        <w:t xml:space="preserve">у </w:t>
      </w:r>
      <w:r w:rsidR="00FF3F99" w:rsidRPr="00D2065F">
        <w:rPr>
          <w:sz w:val="24"/>
          <w:szCs w:val="24"/>
        </w:rPr>
        <w:t>по вопросам борьбы с преступностью.</w:t>
      </w:r>
    </w:p>
    <w:p w:rsidR="00CC299E" w:rsidRPr="00D2065F" w:rsidRDefault="008D67A9" w:rsidP="00CC299E">
      <w:pPr>
        <w:rPr>
          <w:sz w:val="24"/>
          <w:szCs w:val="24"/>
        </w:rPr>
      </w:pPr>
      <w:r w:rsidRPr="00D2065F">
        <w:rPr>
          <w:sz w:val="24"/>
          <w:szCs w:val="24"/>
        </w:rPr>
        <w:tab/>
      </w:r>
      <w:r w:rsidR="00CC299E" w:rsidRPr="00D2065F">
        <w:rPr>
          <w:sz w:val="24"/>
          <w:szCs w:val="24"/>
        </w:rPr>
        <w:t>В логику односторонних мер давления укладывается и принятие Парламентом РМ в первом чтении законопроекта о противодействии «экстремизму» и «сепаратизму», согласно которому за «незаконные действия, направленные на подрыв территориальной целостности»</w:t>
      </w:r>
      <w:r w:rsidR="00D2065F">
        <w:rPr>
          <w:sz w:val="24"/>
          <w:szCs w:val="24"/>
        </w:rPr>
        <w:t>,</w:t>
      </w:r>
      <w:r w:rsidR="00CC299E" w:rsidRPr="00D2065F">
        <w:rPr>
          <w:sz w:val="24"/>
          <w:szCs w:val="24"/>
        </w:rPr>
        <w:t xml:space="preserve"> наказание может составить до 20 лет тюрьмы</w:t>
      </w:r>
      <w:r w:rsidR="00416F54" w:rsidRPr="00D2065F">
        <w:rPr>
          <w:rStyle w:val="a9"/>
          <w:sz w:val="24"/>
          <w:szCs w:val="24"/>
        </w:rPr>
        <w:footnoteReference w:id="1"/>
      </w:r>
      <w:r w:rsidR="00416F54" w:rsidRPr="00D2065F">
        <w:rPr>
          <w:sz w:val="24"/>
          <w:szCs w:val="24"/>
        </w:rPr>
        <w:t>.</w:t>
      </w:r>
      <w:r w:rsidR="00CC299E" w:rsidRPr="00D2065F">
        <w:rPr>
          <w:sz w:val="24"/>
          <w:szCs w:val="24"/>
        </w:rPr>
        <w:t xml:space="preserve"> </w:t>
      </w:r>
      <w:r w:rsidR="00E27F53" w:rsidRPr="00D2065F">
        <w:rPr>
          <w:sz w:val="24"/>
          <w:szCs w:val="24"/>
        </w:rPr>
        <w:t>Представляется, что таким образом Кишин</w:t>
      </w:r>
      <w:r w:rsidR="002B1AE3" w:rsidRPr="00D2065F">
        <w:rPr>
          <w:sz w:val="24"/>
          <w:szCs w:val="24"/>
        </w:rPr>
        <w:t>е</w:t>
      </w:r>
      <w:r w:rsidR="00E27F53" w:rsidRPr="00D2065F">
        <w:rPr>
          <w:sz w:val="24"/>
          <w:szCs w:val="24"/>
        </w:rPr>
        <w:t>в созда</w:t>
      </w:r>
      <w:r w:rsidR="002B1AE3" w:rsidRPr="00D2065F">
        <w:rPr>
          <w:sz w:val="24"/>
          <w:szCs w:val="24"/>
        </w:rPr>
        <w:t>е</w:t>
      </w:r>
      <w:r w:rsidR="00E27F53" w:rsidRPr="00D2065F">
        <w:rPr>
          <w:sz w:val="24"/>
          <w:szCs w:val="24"/>
        </w:rPr>
        <w:t xml:space="preserve">т </w:t>
      </w:r>
      <w:r w:rsidR="001A6DF1" w:rsidRPr="00D2065F">
        <w:rPr>
          <w:sz w:val="24"/>
          <w:szCs w:val="24"/>
        </w:rPr>
        <w:t xml:space="preserve">дополнительную </w:t>
      </w:r>
      <w:r w:rsidR="00E27F53" w:rsidRPr="00D2065F">
        <w:rPr>
          <w:sz w:val="24"/>
          <w:szCs w:val="24"/>
        </w:rPr>
        <w:t xml:space="preserve">правовую основу для осуществления массовых репрессивных действий против полумиллионного населения Приднестровья, поскольку никаких исключений </w:t>
      </w:r>
      <w:r w:rsidR="00416F54" w:rsidRPr="00D2065F">
        <w:rPr>
          <w:sz w:val="24"/>
          <w:szCs w:val="24"/>
        </w:rPr>
        <w:t xml:space="preserve">для приднестровцев законопроектом не предусмотрено. </w:t>
      </w:r>
      <w:r w:rsidR="00CC299E" w:rsidRPr="00D2065F">
        <w:rPr>
          <w:sz w:val="24"/>
          <w:szCs w:val="24"/>
        </w:rPr>
        <w:t xml:space="preserve"> </w:t>
      </w:r>
    </w:p>
    <w:p w:rsidR="005B4654" w:rsidRPr="00D2065F" w:rsidRDefault="008D67A9" w:rsidP="00CC299E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 xml:space="preserve">В </w:t>
      </w:r>
      <w:r w:rsidR="00B175CF" w:rsidRPr="00D2065F">
        <w:rPr>
          <w:sz w:val="24"/>
          <w:szCs w:val="24"/>
        </w:rPr>
        <w:t xml:space="preserve">этих </w:t>
      </w:r>
      <w:r w:rsidR="00416F54" w:rsidRPr="00D2065F">
        <w:rPr>
          <w:sz w:val="24"/>
          <w:szCs w:val="24"/>
        </w:rPr>
        <w:t xml:space="preserve">непростых </w:t>
      </w:r>
      <w:r w:rsidRPr="00D2065F">
        <w:rPr>
          <w:sz w:val="24"/>
          <w:szCs w:val="24"/>
        </w:rPr>
        <w:t>условиях, когда нарушаются согласованные принципы переговорного процесса в международном формате «5+2», а полноценный диалог фактически заблокирован односторонними действиями Молдовы,</w:t>
      </w:r>
      <w:r w:rsidR="001215D9" w:rsidRPr="00D2065F">
        <w:rPr>
          <w:sz w:val="24"/>
          <w:szCs w:val="24"/>
        </w:rPr>
        <w:t xml:space="preserve"> </w:t>
      </w:r>
      <w:r w:rsidR="005B4654" w:rsidRPr="00D2065F">
        <w:rPr>
          <w:sz w:val="24"/>
          <w:szCs w:val="24"/>
        </w:rPr>
        <w:t xml:space="preserve">швейцарско-сербское Председательство в </w:t>
      </w:r>
      <w:r w:rsidR="001215D9" w:rsidRPr="00D2065F">
        <w:rPr>
          <w:sz w:val="24"/>
          <w:szCs w:val="24"/>
        </w:rPr>
        <w:t>ОБСЕ предпринял</w:t>
      </w:r>
      <w:r w:rsidR="005B4654" w:rsidRPr="00D2065F">
        <w:rPr>
          <w:sz w:val="24"/>
          <w:szCs w:val="24"/>
        </w:rPr>
        <w:t>о</w:t>
      </w:r>
      <w:r w:rsidR="0065548A" w:rsidRPr="00D2065F">
        <w:rPr>
          <w:sz w:val="24"/>
          <w:szCs w:val="24"/>
        </w:rPr>
        <w:t xml:space="preserve"> </w:t>
      </w:r>
      <w:r w:rsidR="001A6DF1" w:rsidRPr="00D2065F">
        <w:rPr>
          <w:sz w:val="24"/>
          <w:szCs w:val="24"/>
        </w:rPr>
        <w:t>соответствующие</w:t>
      </w:r>
      <w:r w:rsidR="0065548A" w:rsidRPr="00D2065F">
        <w:rPr>
          <w:sz w:val="24"/>
          <w:szCs w:val="24"/>
        </w:rPr>
        <w:t xml:space="preserve"> </w:t>
      </w:r>
      <w:r w:rsidR="005B4654" w:rsidRPr="00D2065F">
        <w:rPr>
          <w:sz w:val="24"/>
          <w:szCs w:val="24"/>
        </w:rPr>
        <w:t xml:space="preserve">усилия по нормализации ситуации. </w:t>
      </w:r>
    </w:p>
    <w:p w:rsidR="008236B6" w:rsidRPr="00D2065F" w:rsidRDefault="005B4654" w:rsidP="00000E83">
      <w:pPr>
        <w:rPr>
          <w:sz w:val="24"/>
          <w:szCs w:val="24"/>
        </w:rPr>
      </w:pPr>
      <w:r w:rsidRPr="00D2065F">
        <w:rPr>
          <w:sz w:val="24"/>
          <w:szCs w:val="24"/>
        </w:rPr>
        <w:tab/>
        <w:t>Весьма показательно, что в ходе визита Спецпредставителя Действующего Председателя ОБСЕ Р</w:t>
      </w:r>
      <w:r w:rsidR="006D6E8E" w:rsidRPr="00D2065F">
        <w:rPr>
          <w:sz w:val="24"/>
          <w:szCs w:val="24"/>
        </w:rPr>
        <w:t xml:space="preserve">адойко </w:t>
      </w:r>
      <w:r w:rsidRPr="00D2065F">
        <w:rPr>
          <w:sz w:val="24"/>
          <w:szCs w:val="24"/>
        </w:rPr>
        <w:t xml:space="preserve">Богоевича, посетившего в конце октября Кишинев и Тирасполь в рамках «челночной» дипломатии, </w:t>
      </w:r>
      <w:r w:rsidR="005318B8" w:rsidRPr="00D2065F">
        <w:rPr>
          <w:sz w:val="24"/>
          <w:szCs w:val="24"/>
        </w:rPr>
        <w:t xml:space="preserve">молдавская </w:t>
      </w:r>
      <w:r w:rsidRPr="00D2065F">
        <w:rPr>
          <w:sz w:val="24"/>
          <w:szCs w:val="24"/>
        </w:rPr>
        <w:t>с</w:t>
      </w:r>
      <w:r w:rsidR="005318B8" w:rsidRPr="00D2065F">
        <w:rPr>
          <w:sz w:val="24"/>
          <w:szCs w:val="24"/>
        </w:rPr>
        <w:t xml:space="preserve">торона в </w:t>
      </w:r>
      <w:r w:rsidR="004F6F57" w:rsidRPr="00D2065F">
        <w:rPr>
          <w:sz w:val="24"/>
          <w:szCs w:val="24"/>
        </w:rPr>
        <w:t>лице</w:t>
      </w:r>
      <w:r w:rsidR="005318B8" w:rsidRPr="00D2065F">
        <w:rPr>
          <w:sz w:val="24"/>
          <w:szCs w:val="24"/>
        </w:rPr>
        <w:t xml:space="preserve"> и.о. представителя по политическим вопросам</w:t>
      </w:r>
      <w:r w:rsidR="004F6F57" w:rsidRPr="00D2065F">
        <w:rPr>
          <w:sz w:val="24"/>
          <w:szCs w:val="24"/>
        </w:rPr>
        <w:t xml:space="preserve"> в урегулировании</w:t>
      </w:r>
      <w:r w:rsidR="005318B8" w:rsidRPr="00D2065F">
        <w:rPr>
          <w:sz w:val="24"/>
          <w:szCs w:val="24"/>
        </w:rPr>
        <w:t xml:space="preserve"> </w:t>
      </w:r>
      <w:r w:rsidR="00EB2F4C" w:rsidRPr="00D2065F">
        <w:rPr>
          <w:sz w:val="24"/>
          <w:szCs w:val="24"/>
        </w:rPr>
        <w:t xml:space="preserve">от Молдовы </w:t>
      </w:r>
      <w:r w:rsidR="005318B8" w:rsidRPr="00D2065F">
        <w:rPr>
          <w:sz w:val="24"/>
          <w:szCs w:val="24"/>
        </w:rPr>
        <w:t xml:space="preserve">В. Киверя даже не </w:t>
      </w:r>
      <w:r w:rsidR="004F6F57" w:rsidRPr="00D2065F">
        <w:rPr>
          <w:sz w:val="24"/>
          <w:szCs w:val="24"/>
        </w:rPr>
        <w:t>потрудилась соорудить «</w:t>
      </w:r>
      <w:r w:rsidR="005318B8" w:rsidRPr="00D2065F">
        <w:rPr>
          <w:sz w:val="24"/>
          <w:szCs w:val="24"/>
        </w:rPr>
        <w:t>хорошую мину</w:t>
      </w:r>
      <w:r w:rsidR="004F6F57" w:rsidRPr="00D2065F">
        <w:rPr>
          <w:sz w:val="24"/>
          <w:szCs w:val="24"/>
        </w:rPr>
        <w:t>»</w:t>
      </w:r>
      <w:r w:rsidR="005318B8" w:rsidRPr="00D2065F">
        <w:rPr>
          <w:sz w:val="24"/>
          <w:szCs w:val="24"/>
        </w:rPr>
        <w:t xml:space="preserve"> и подыграть представительной делегации ОБСЕ</w:t>
      </w:r>
      <w:r w:rsidR="00905651" w:rsidRPr="00D2065F">
        <w:rPr>
          <w:sz w:val="24"/>
          <w:szCs w:val="24"/>
        </w:rPr>
        <w:t xml:space="preserve"> </w:t>
      </w:r>
      <w:r w:rsidR="007C129C" w:rsidRPr="00D2065F">
        <w:rPr>
          <w:sz w:val="24"/>
          <w:szCs w:val="24"/>
        </w:rPr>
        <w:t>пообещав</w:t>
      </w:r>
      <w:r w:rsidR="00905651" w:rsidRPr="00D2065F">
        <w:rPr>
          <w:sz w:val="24"/>
          <w:szCs w:val="24"/>
        </w:rPr>
        <w:t xml:space="preserve">, по своему обыкновению, </w:t>
      </w:r>
      <w:r w:rsidR="0065548A" w:rsidRPr="00D2065F">
        <w:rPr>
          <w:sz w:val="24"/>
          <w:szCs w:val="24"/>
        </w:rPr>
        <w:t xml:space="preserve">когда-нибудь потом обязательно </w:t>
      </w:r>
      <w:r w:rsidR="004F6F57" w:rsidRPr="00D2065F">
        <w:rPr>
          <w:sz w:val="24"/>
          <w:szCs w:val="24"/>
        </w:rPr>
        <w:t>решить все проблемные вопросы</w:t>
      </w:r>
      <w:r w:rsidR="0065548A" w:rsidRPr="00D2065F">
        <w:rPr>
          <w:sz w:val="24"/>
          <w:szCs w:val="24"/>
        </w:rPr>
        <w:t xml:space="preserve">. </w:t>
      </w:r>
      <w:r w:rsidRPr="00D2065F">
        <w:rPr>
          <w:sz w:val="24"/>
          <w:szCs w:val="24"/>
        </w:rPr>
        <w:t>М</w:t>
      </w:r>
      <w:r w:rsidR="004F6F57" w:rsidRPr="00D2065F">
        <w:rPr>
          <w:sz w:val="24"/>
          <w:szCs w:val="24"/>
        </w:rPr>
        <w:t xml:space="preserve">олдавская сторона </w:t>
      </w:r>
      <w:r w:rsidR="00037276" w:rsidRPr="00D2065F">
        <w:rPr>
          <w:sz w:val="24"/>
          <w:szCs w:val="24"/>
        </w:rPr>
        <w:t xml:space="preserve">вообще </w:t>
      </w:r>
      <w:r w:rsidR="004F6F57" w:rsidRPr="00D2065F">
        <w:rPr>
          <w:sz w:val="24"/>
          <w:szCs w:val="24"/>
        </w:rPr>
        <w:t>отказалась от любой рефлексии, просто и незатейливо проигнорировав</w:t>
      </w:r>
      <w:r w:rsidR="00037276" w:rsidRPr="00D2065F">
        <w:rPr>
          <w:sz w:val="24"/>
          <w:szCs w:val="24"/>
        </w:rPr>
        <w:t>… нет – даже не высказанные</w:t>
      </w:r>
      <w:r w:rsidR="004F6F57" w:rsidRPr="00D2065F">
        <w:rPr>
          <w:sz w:val="24"/>
          <w:szCs w:val="24"/>
        </w:rPr>
        <w:t xml:space="preserve"> приднестровской стороной озабоченности и </w:t>
      </w:r>
      <w:r w:rsidR="002672E6" w:rsidRPr="00D2065F">
        <w:rPr>
          <w:sz w:val="24"/>
          <w:szCs w:val="24"/>
        </w:rPr>
        <w:t>весомый</w:t>
      </w:r>
      <w:r w:rsidR="004F6F57" w:rsidRPr="00D2065F">
        <w:rPr>
          <w:sz w:val="24"/>
          <w:szCs w:val="24"/>
        </w:rPr>
        <w:t xml:space="preserve"> перечень проблемных вопросов, требующих </w:t>
      </w:r>
      <w:r w:rsidR="002672E6" w:rsidRPr="00D2065F">
        <w:rPr>
          <w:sz w:val="24"/>
          <w:szCs w:val="24"/>
        </w:rPr>
        <w:t xml:space="preserve">оперативного </w:t>
      </w:r>
      <w:r w:rsidR="004F6F57" w:rsidRPr="00D2065F">
        <w:rPr>
          <w:sz w:val="24"/>
          <w:szCs w:val="24"/>
        </w:rPr>
        <w:t xml:space="preserve">разрешения. </w:t>
      </w:r>
      <w:r w:rsidR="002672E6" w:rsidRPr="00D2065F">
        <w:rPr>
          <w:sz w:val="24"/>
          <w:szCs w:val="24"/>
        </w:rPr>
        <w:t>Как известно, п</w:t>
      </w:r>
      <w:r w:rsidR="00037276" w:rsidRPr="00D2065F">
        <w:rPr>
          <w:sz w:val="24"/>
          <w:szCs w:val="24"/>
        </w:rPr>
        <w:t xml:space="preserve">одобная </w:t>
      </w:r>
      <w:r w:rsidR="008A055E" w:rsidRPr="00D2065F">
        <w:rPr>
          <w:sz w:val="24"/>
          <w:szCs w:val="24"/>
        </w:rPr>
        <w:t xml:space="preserve">безответственная </w:t>
      </w:r>
      <w:r w:rsidR="00037276" w:rsidRPr="00D2065F">
        <w:rPr>
          <w:sz w:val="24"/>
          <w:szCs w:val="24"/>
        </w:rPr>
        <w:t xml:space="preserve">позиция </w:t>
      </w:r>
      <w:r w:rsidR="006C571C" w:rsidRPr="00D2065F">
        <w:rPr>
          <w:sz w:val="24"/>
          <w:szCs w:val="24"/>
        </w:rPr>
        <w:t xml:space="preserve">Молдовы </w:t>
      </w:r>
      <w:r w:rsidR="00037276" w:rsidRPr="00D2065F">
        <w:rPr>
          <w:sz w:val="24"/>
          <w:szCs w:val="24"/>
        </w:rPr>
        <w:t>в отношении Приднестровья</w:t>
      </w:r>
      <w:r w:rsidR="002672E6" w:rsidRPr="00D2065F">
        <w:rPr>
          <w:sz w:val="24"/>
          <w:szCs w:val="24"/>
        </w:rPr>
        <w:t xml:space="preserve"> как раз является традиционной</w:t>
      </w:r>
      <w:r w:rsidR="00037276" w:rsidRPr="00D2065F">
        <w:rPr>
          <w:sz w:val="24"/>
          <w:szCs w:val="24"/>
        </w:rPr>
        <w:t xml:space="preserve">. </w:t>
      </w:r>
      <w:r w:rsidR="008A055E" w:rsidRPr="00D2065F">
        <w:rPr>
          <w:sz w:val="24"/>
          <w:szCs w:val="24"/>
        </w:rPr>
        <w:t xml:space="preserve">Однако </w:t>
      </w:r>
      <w:r w:rsidR="002672E6" w:rsidRPr="00D2065F">
        <w:rPr>
          <w:sz w:val="24"/>
          <w:szCs w:val="24"/>
        </w:rPr>
        <w:t>в данном случае</w:t>
      </w:r>
      <w:r w:rsidR="008A055E" w:rsidRPr="00D2065F">
        <w:rPr>
          <w:sz w:val="24"/>
          <w:szCs w:val="24"/>
        </w:rPr>
        <w:t xml:space="preserve"> </w:t>
      </w:r>
      <w:r w:rsidR="0065548A" w:rsidRPr="00D2065F">
        <w:rPr>
          <w:sz w:val="24"/>
          <w:szCs w:val="24"/>
        </w:rPr>
        <w:t xml:space="preserve">подобным </w:t>
      </w:r>
      <w:r w:rsidRPr="00D2065F">
        <w:rPr>
          <w:sz w:val="24"/>
          <w:szCs w:val="24"/>
        </w:rPr>
        <w:t>пренебрежительным</w:t>
      </w:r>
      <w:r w:rsidR="00037276" w:rsidRPr="00D2065F">
        <w:rPr>
          <w:sz w:val="24"/>
          <w:szCs w:val="24"/>
        </w:rPr>
        <w:t xml:space="preserve"> образом </w:t>
      </w:r>
      <w:r w:rsidR="008236B6" w:rsidRPr="00D2065F">
        <w:rPr>
          <w:sz w:val="24"/>
          <w:szCs w:val="24"/>
        </w:rPr>
        <w:t>Кишин</w:t>
      </w:r>
      <w:r w:rsidR="002B1AE3" w:rsidRPr="00D2065F">
        <w:rPr>
          <w:sz w:val="24"/>
          <w:szCs w:val="24"/>
        </w:rPr>
        <w:t>е</w:t>
      </w:r>
      <w:r w:rsidR="008236B6" w:rsidRPr="00D2065F">
        <w:rPr>
          <w:sz w:val="24"/>
          <w:szCs w:val="24"/>
        </w:rPr>
        <w:t xml:space="preserve">в </w:t>
      </w:r>
      <w:r w:rsidR="00037276" w:rsidRPr="00D2065F">
        <w:rPr>
          <w:sz w:val="24"/>
          <w:szCs w:val="24"/>
        </w:rPr>
        <w:t>проигнорирова</w:t>
      </w:r>
      <w:r w:rsidR="008236B6" w:rsidRPr="00D2065F">
        <w:rPr>
          <w:sz w:val="24"/>
          <w:szCs w:val="24"/>
        </w:rPr>
        <w:t>л</w:t>
      </w:r>
      <w:r w:rsidR="00037276" w:rsidRPr="00D2065F">
        <w:rPr>
          <w:sz w:val="24"/>
          <w:szCs w:val="24"/>
        </w:rPr>
        <w:t xml:space="preserve"> </w:t>
      </w:r>
      <w:r w:rsidR="00F31849" w:rsidRPr="00D2065F">
        <w:rPr>
          <w:sz w:val="24"/>
          <w:szCs w:val="24"/>
        </w:rPr>
        <w:t xml:space="preserve">как саму </w:t>
      </w:r>
      <w:r w:rsidR="0065548A" w:rsidRPr="00D2065F">
        <w:rPr>
          <w:sz w:val="24"/>
          <w:szCs w:val="24"/>
        </w:rPr>
        <w:t xml:space="preserve">непростую </w:t>
      </w:r>
      <w:r w:rsidR="00037276" w:rsidRPr="00D2065F">
        <w:rPr>
          <w:sz w:val="24"/>
          <w:szCs w:val="24"/>
        </w:rPr>
        <w:t>мисси</w:t>
      </w:r>
      <w:r w:rsidR="008236B6" w:rsidRPr="00D2065F">
        <w:rPr>
          <w:sz w:val="24"/>
          <w:szCs w:val="24"/>
        </w:rPr>
        <w:t xml:space="preserve">ю </w:t>
      </w:r>
      <w:r w:rsidRPr="00D2065F">
        <w:rPr>
          <w:sz w:val="24"/>
          <w:szCs w:val="24"/>
        </w:rPr>
        <w:t>г-на Р. Богоевича</w:t>
      </w:r>
      <w:r w:rsidR="00D24C59" w:rsidRPr="00D2065F">
        <w:rPr>
          <w:sz w:val="24"/>
          <w:szCs w:val="24"/>
        </w:rPr>
        <w:t>, реализуем</w:t>
      </w:r>
      <w:r w:rsidR="008236B6" w:rsidRPr="00D2065F">
        <w:rPr>
          <w:sz w:val="24"/>
          <w:szCs w:val="24"/>
        </w:rPr>
        <w:t>ую</w:t>
      </w:r>
      <w:r w:rsidR="00513512" w:rsidRPr="00D2065F">
        <w:rPr>
          <w:sz w:val="24"/>
          <w:szCs w:val="24"/>
        </w:rPr>
        <w:t xml:space="preserve"> </w:t>
      </w:r>
      <w:r w:rsidR="001D3CC1" w:rsidRPr="00D2065F">
        <w:rPr>
          <w:sz w:val="24"/>
          <w:szCs w:val="24"/>
        </w:rPr>
        <w:t>на фоне затянувшейся пробуксовки переговорного процесса</w:t>
      </w:r>
      <w:r w:rsidR="008236B6" w:rsidRPr="00D2065F">
        <w:rPr>
          <w:sz w:val="24"/>
          <w:szCs w:val="24"/>
        </w:rPr>
        <w:t xml:space="preserve">, </w:t>
      </w:r>
      <w:r w:rsidR="00F31849" w:rsidRPr="00D2065F">
        <w:rPr>
          <w:sz w:val="24"/>
          <w:szCs w:val="24"/>
        </w:rPr>
        <w:t>так</w:t>
      </w:r>
      <w:r w:rsidRPr="00D2065F">
        <w:rPr>
          <w:sz w:val="24"/>
          <w:szCs w:val="24"/>
        </w:rPr>
        <w:t xml:space="preserve"> и </w:t>
      </w:r>
      <w:r w:rsidR="00037276" w:rsidRPr="00D2065F">
        <w:rPr>
          <w:sz w:val="24"/>
          <w:szCs w:val="24"/>
        </w:rPr>
        <w:t xml:space="preserve">в целом усилия действующего </w:t>
      </w:r>
      <w:r w:rsidR="008A055E" w:rsidRPr="00D2065F">
        <w:rPr>
          <w:sz w:val="24"/>
          <w:szCs w:val="24"/>
        </w:rPr>
        <w:t>П</w:t>
      </w:r>
      <w:r w:rsidR="00037276" w:rsidRPr="00D2065F">
        <w:rPr>
          <w:sz w:val="24"/>
          <w:szCs w:val="24"/>
        </w:rPr>
        <w:t>редседательства</w:t>
      </w:r>
      <w:r w:rsidR="008A055E" w:rsidRPr="00D2065F">
        <w:rPr>
          <w:sz w:val="24"/>
          <w:szCs w:val="24"/>
        </w:rPr>
        <w:t xml:space="preserve"> </w:t>
      </w:r>
      <w:r w:rsidR="008236B6" w:rsidRPr="00D2065F">
        <w:rPr>
          <w:sz w:val="24"/>
          <w:szCs w:val="24"/>
        </w:rPr>
        <w:t xml:space="preserve">в </w:t>
      </w:r>
      <w:r w:rsidR="008A055E" w:rsidRPr="00D2065F">
        <w:rPr>
          <w:sz w:val="24"/>
          <w:szCs w:val="24"/>
        </w:rPr>
        <w:t>ОБСЕ</w:t>
      </w:r>
      <w:r w:rsidR="008236B6" w:rsidRPr="00D2065F">
        <w:rPr>
          <w:sz w:val="24"/>
          <w:szCs w:val="24"/>
        </w:rPr>
        <w:t>, избравшего задачу урегулирования молдо-приднестровского конфликта в качестве одного из приоритетов.</w:t>
      </w:r>
    </w:p>
    <w:p w:rsidR="00037276" w:rsidRPr="00D2065F" w:rsidRDefault="008236B6" w:rsidP="00BC5C5A">
      <w:pPr>
        <w:rPr>
          <w:sz w:val="24"/>
          <w:szCs w:val="24"/>
        </w:rPr>
      </w:pPr>
      <w:r w:rsidRPr="00D2065F">
        <w:rPr>
          <w:sz w:val="24"/>
          <w:szCs w:val="24"/>
        </w:rPr>
        <w:tab/>
        <w:t>Лишая международного посредника в лице ОБСЕ возможности выполнения своих базовых функций в урегулировании, молдавская сторона</w:t>
      </w:r>
      <w:r w:rsidR="00D2065F">
        <w:rPr>
          <w:sz w:val="24"/>
          <w:szCs w:val="24"/>
        </w:rPr>
        <w:t xml:space="preserve"> </w:t>
      </w:r>
      <w:r w:rsidR="00037276" w:rsidRPr="00D2065F">
        <w:rPr>
          <w:sz w:val="24"/>
          <w:szCs w:val="24"/>
        </w:rPr>
        <w:t>близк</w:t>
      </w:r>
      <w:r w:rsidRPr="00D2065F">
        <w:rPr>
          <w:sz w:val="24"/>
          <w:szCs w:val="24"/>
        </w:rPr>
        <w:t>а</w:t>
      </w:r>
      <w:r w:rsidR="00037276" w:rsidRPr="00D2065F">
        <w:rPr>
          <w:sz w:val="24"/>
          <w:szCs w:val="24"/>
        </w:rPr>
        <w:t xml:space="preserve"> к «фолу»</w:t>
      </w:r>
      <w:r w:rsidR="007C378F" w:rsidRPr="00D2065F">
        <w:rPr>
          <w:sz w:val="24"/>
          <w:szCs w:val="24"/>
        </w:rPr>
        <w:t xml:space="preserve"> </w:t>
      </w:r>
      <w:r w:rsidR="00DD6BEA" w:rsidRPr="00D2065F">
        <w:rPr>
          <w:sz w:val="24"/>
          <w:szCs w:val="24"/>
        </w:rPr>
        <w:t>не только</w:t>
      </w:r>
      <w:r w:rsidR="007C378F" w:rsidRPr="00D2065F">
        <w:rPr>
          <w:sz w:val="24"/>
          <w:szCs w:val="24"/>
        </w:rPr>
        <w:t xml:space="preserve"> в отношениях с Приднестровье</w:t>
      </w:r>
      <w:r w:rsidR="00DD6BEA" w:rsidRPr="00D2065F">
        <w:rPr>
          <w:sz w:val="24"/>
          <w:szCs w:val="24"/>
        </w:rPr>
        <w:t xml:space="preserve">м. Действия Кишинева торпедируют перспективы сохранения общего переговорного пространства и подрывают тем самым </w:t>
      </w:r>
      <w:r w:rsidR="00D2065F">
        <w:rPr>
          <w:sz w:val="24"/>
          <w:szCs w:val="24"/>
        </w:rPr>
        <w:t xml:space="preserve">конструкцию </w:t>
      </w:r>
      <w:r w:rsidR="00DD6BEA" w:rsidRPr="00D2065F">
        <w:rPr>
          <w:sz w:val="24"/>
          <w:szCs w:val="24"/>
        </w:rPr>
        <w:t>международной площадки</w:t>
      </w:r>
      <w:r w:rsidR="00D57368" w:rsidRPr="00D2065F">
        <w:rPr>
          <w:sz w:val="24"/>
          <w:szCs w:val="24"/>
        </w:rPr>
        <w:t xml:space="preserve"> </w:t>
      </w:r>
      <w:r w:rsidR="00EC52C7" w:rsidRPr="00D2065F">
        <w:rPr>
          <w:sz w:val="24"/>
          <w:szCs w:val="24"/>
        </w:rPr>
        <w:t xml:space="preserve">для </w:t>
      </w:r>
      <w:r w:rsidR="00D57368" w:rsidRPr="00D2065F">
        <w:rPr>
          <w:sz w:val="24"/>
          <w:szCs w:val="24"/>
        </w:rPr>
        <w:t>политического диалога</w:t>
      </w:r>
      <w:r w:rsidR="00DD6BEA" w:rsidRPr="00D2065F">
        <w:rPr>
          <w:sz w:val="24"/>
          <w:szCs w:val="24"/>
        </w:rPr>
        <w:t xml:space="preserve">, нивелируя потенциал гарантов, посредников и наблюдателей в формате «5+2». </w:t>
      </w:r>
      <w:r w:rsidR="00BC5C5A" w:rsidRPr="00D2065F">
        <w:rPr>
          <w:sz w:val="24"/>
          <w:szCs w:val="24"/>
        </w:rPr>
        <w:t>Представляется, что п</w:t>
      </w:r>
      <w:r w:rsidR="00037276" w:rsidRPr="00D2065F">
        <w:rPr>
          <w:sz w:val="24"/>
          <w:szCs w:val="24"/>
        </w:rPr>
        <w:t>одобн</w:t>
      </w:r>
      <w:r w:rsidR="00DD6BEA" w:rsidRPr="00D2065F">
        <w:rPr>
          <w:sz w:val="24"/>
          <w:szCs w:val="24"/>
        </w:rPr>
        <w:t xml:space="preserve">ый демарш </w:t>
      </w:r>
      <w:r w:rsidR="007C378F" w:rsidRPr="00D2065F">
        <w:rPr>
          <w:sz w:val="24"/>
          <w:szCs w:val="24"/>
        </w:rPr>
        <w:t xml:space="preserve">Молдовы </w:t>
      </w:r>
      <w:r w:rsidR="00037276" w:rsidRPr="00D2065F">
        <w:rPr>
          <w:sz w:val="24"/>
          <w:szCs w:val="24"/>
        </w:rPr>
        <w:t>не может остаться без соответствующих последствий.</w:t>
      </w:r>
    </w:p>
    <w:p w:rsidR="006C571C" w:rsidRPr="00D2065F" w:rsidRDefault="006C571C" w:rsidP="008A055E">
      <w:pPr>
        <w:rPr>
          <w:sz w:val="24"/>
          <w:szCs w:val="24"/>
        </w:rPr>
      </w:pPr>
      <w:r w:rsidRPr="00D2065F">
        <w:rPr>
          <w:sz w:val="24"/>
          <w:szCs w:val="24"/>
        </w:rPr>
        <w:tab/>
        <w:t xml:space="preserve">Однако </w:t>
      </w:r>
      <w:r w:rsidR="003C76B6" w:rsidRPr="00D2065F">
        <w:rPr>
          <w:sz w:val="24"/>
          <w:szCs w:val="24"/>
        </w:rPr>
        <w:t xml:space="preserve">не сбавляя оборотов </w:t>
      </w:r>
      <w:r w:rsidR="008A055E" w:rsidRPr="00D2065F">
        <w:rPr>
          <w:sz w:val="24"/>
          <w:szCs w:val="24"/>
        </w:rPr>
        <w:t xml:space="preserve">Молдова </w:t>
      </w:r>
      <w:r w:rsidRPr="00D2065F">
        <w:rPr>
          <w:sz w:val="24"/>
          <w:szCs w:val="24"/>
        </w:rPr>
        <w:t>в очередной раз вплотную приблизилась к</w:t>
      </w:r>
      <w:r w:rsidR="005318B8" w:rsidRPr="00D2065F">
        <w:rPr>
          <w:sz w:val="24"/>
          <w:szCs w:val="24"/>
        </w:rPr>
        <w:t xml:space="preserve"> «красн</w:t>
      </w:r>
      <w:r w:rsidRPr="00D2065F">
        <w:rPr>
          <w:sz w:val="24"/>
          <w:szCs w:val="24"/>
        </w:rPr>
        <w:t>ой</w:t>
      </w:r>
      <w:r w:rsidR="005318B8" w:rsidRPr="00D2065F">
        <w:rPr>
          <w:sz w:val="24"/>
          <w:szCs w:val="24"/>
        </w:rPr>
        <w:t>» лини</w:t>
      </w:r>
      <w:r w:rsidRPr="00D2065F">
        <w:rPr>
          <w:sz w:val="24"/>
          <w:szCs w:val="24"/>
        </w:rPr>
        <w:t>и</w:t>
      </w:r>
      <w:r w:rsidR="008A055E" w:rsidRPr="00D2065F">
        <w:rPr>
          <w:sz w:val="24"/>
          <w:szCs w:val="24"/>
        </w:rPr>
        <w:t xml:space="preserve"> в отношениях с Приднестровьем</w:t>
      </w:r>
      <w:r w:rsidRPr="00D2065F">
        <w:rPr>
          <w:sz w:val="24"/>
          <w:szCs w:val="24"/>
        </w:rPr>
        <w:t xml:space="preserve">, осуществив </w:t>
      </w:r>
      <w:r w:rsidR="008440C6" w:rsidRPr="00D2065F">
        <w:rPr>
          <w:sz w:val="24"/>
          <w:szCs w:val="24"/>
        </w:rPr>
        <w:t xml:space="preserve">10 ноября 2014 года </w:t>
      </w:r>
      <w:r w:rsidRPr="00D2065F">
        <w:rPr>
          <w:sz w:val="24"/>
          <w:szCs w:val="24"/>
        </w:rPr>
        <w:t>провокацию в аэропорту города Кишин</w:t>
      </w:r>
      <w:r w:rsidR="002B1AE3" w:rsidRPr="00D2065F">
        <w:rPr>
          <w:sz w:val="24"/>
          <w:szCs w:val="24"/>
        </w:rPr>
        <w:t>е</w:t>
      </w:r>
      <w:r w:rsidRPr="00D2065F">
        <w:rPr>
          <w:sz w:val="24"/>
          <w:szCs w:val="24"/>
        </w:rPr>
        <w:t xml:space="preserve">ва в отношении Президента ПМР </w:t>
      </w:r>
      <w:r w:rsidR="006D6E8E" w:rsidRPr="00D2065F">
        <w:rPr>
          <w:sz w:val="24"/>
          <w:szCs w:val="24"/>
        </w:rPr>
        <w:t xml:space="preserve">Евгения </w:t>
      </w:r>
      <w:r w:rsidRPr="00D2065F">
        <w:rPr>
          <w:sz w:val="24"/>
          <w:szCs w:val="24"/>
        </w:rPr>
        <w:t xml:space="preserve">Шевчука, </w:t>
      </w:r>
      <w:r w:rsidRPr="00D2065F">
        <w:rPr>
          <w:sz w:val="24"/>
          <w:szCs w:val="24"/>
        </w:rPr>
        <w:lastRenderedPageBreak/>
        <w:t>направлявшегося в служебную командировку в Москву</w:t>
      </w:r>
      <w:r w:rsidR="00D24C59" w:rsidRPr="00D2065F">
        <w:rPr>
          <w:rStyle w:val="a9"/>
          <w:sz w:val="24"/>
          <w:szCs w:val="24"/>
        </w:rPr>
        <w:footnoteReference w:id="2"/>
      </w:r>
      <w:r w:rsidRPr="00D2065F">
        <w:rPr>
          <w:sz w:val="24"/>
          <w:szCs w:val="24"/>
        </w:rPr>
        <w:t>.</w:t>
      </w:r>
      <w:r w:rsidR="008A055E" w:rsidRPr="00D2065F">
        <w:rPr>
          <w:sz w:val="24"/>
          <w:szCs w:val="24"/>
        </w:rPr>
        <w:t xml:space="preserve"> Независимые эксперты сходятся в оценке использованного молдавской стороной</w:t>
      </w:r>
      <w:r w:rsidR="003C76B6" w:rsidRPr="00D2065F">
        <w:rPr>
          <w:sz w:val="24"/>
          <w:szCs w:val="24"/>
        </w:rPr>
        <w:t xml:space="preserve"> акта показательного </w:t>
      </w:r>
      <w:r w:rsidR="008A055E" w:rsidRPr="00D2065F">
        <w:rPr>
          <w:sz w:val="24"/>
          <w:szCs w:val="24"/>
        </w:rPr>
        <w:t>давления</w:t>
      </w:r>
      <w:r w:rsidR="00DC4097" w:rsidRPr="00D2065F">
        <w:rPr>
          <w:sz w:val="24"/>
          <w:szCs w:val="24"/>
        </w:rPr>
        <w:t xml:space="preserve"> как</w:t>
      </w:r>
      <w:r w:rsidR="008A055E" w:rsidRPr="00D2065F">
        <w:rPr>
          <w:sz w:val="24"/>
          <w:szCs w:val="24"/>
        </w:rPr>
        <w:t xml:space="preserve"> </w:t>
      </w:r>
      <w:r w:rsidR="00DC4097" w:rsidRPr="00D2065F">
        <w:rPr>
          <w:sz w:val="24"/>
          <w:szCs w:val="24"/>
        </w:rPr>
        <w:t xml:space="preserve">беспрецедентного за более чем 20-летний период </w:t>
      </w:r>
      <w:r w:rsidR="004948FD" w:rsidRPr="00D2065F">
        <w:rPr>
          <w:sz w:val="24"/>
          <w:szCs w:val="24"/>
        </w:rPr>
        <w:t xml:space="preserve">весьма </w:t>
      </w:r>
      <w:r w:rsidR="00DC4097" w:rsidRPr="00D2065F">
        <w:rPr>
          <w:sz w:val="24"/>
          <w:szCs w:val="24"/>
        </w:rPr>
        <w:t>непростых молдо-приднестровских отношений</w:t>
      </w:r>
      <w:r w:rsidR="003C76B6" w:rsidRPr="00D2065F">
        <w:rPr>
          <w:sz w:val="24"/>
          <w:szCs w:val="24"/>
        </w:rPr>
        <w:t>.</w:t>
      </w:r>
      <w:r w:rsidR="00D24C59" w:rsidRPr="00D2065F">
        <w:rPr>
          <w:sz w:val="24"/>
          <w:szCs w:val="24"/>
        </w:rPr>
        <w:t xml:space="preserve"> </w:t>
      </w:r>
      <w:r w:rsidR="003C76B6" w:rsidRPr="00D2065F">
        <w:rPr>
          <w:sz w:val="24"/>
          <w:szCs w:val="24"/>
        </w:rPr>
        <w:t>Данн</w:t>
      </w:r>
      <w:r w:rsidR="00F60C3F">
        <w:rPr>
          <w:sz w:val="24"/>
          <w:szCs w:val="24"/>
        </w:rPr>
        <w:t xml:space="preserve">ая акция </w:t>
      </w:r>
      <w:r w:rsidR="003C76B6" w:rsidRPr="00D2065F">
        <w:rPr>
          <w:sz w:val="24"/>
          <w:szCs w:val="24"/>
        </w:rPr>
        <w:t xml:space="preserve">ко всему прочему </w:t>
      </w:r>
      <w:r w:rsidR="00BA78CA" w:rsidRPr="00D2065F">
        <w:rPr>
          <w:sz w:val="24"/>
          <w:szCs w:val="24"/>
        </w:rPr>
        <w:t xml:space="preserve">имеет </w:t>
      </w:r>
      <w:r w:rsidR="00DC4097" w:rsidRPr="00D2065F">
        <w:rPr>
          <w:sz w:val="24"/>
          <w:szCs w:val="24"/>
        </w:rPr>
        <w:t>нечистоплотн</w:t>
      </w:r>
      <w:r w:rsidR="00BA78CA" w:rsidRPr="00D2065F">
        <w:rPr>
          <w:sz w:val="24"/>
          <w:szCs w:val="24"/>
        </w:rPr>
        <w:t xml:space="preserve">ое содержание и </w:t>
      </w:r>
      <w:r w:rsidR="00DD1D0A" w:rsidRPr="00D2065F">
        <w:rPr>
          <w:sz w:val="24"/>
          <w:szCs w:val="24"/>
        </w:rPr>
        <w:t xml:space="preserve">крайне опасный </w:t>
      </w:r>
      <w:r w:rsidR="00BA78CA" w:rsidRPr="00D2065F">
        <w:rPr>
          <w:sz w:val="24"/>
          <w:szCs w:val="24"/>
        </w:rPr>
        <w:t>не</w:t>
      </w:r>
      <w:r w:rsidR="009335F0" w:rsidRPr="00D2065F">
        <w:rPr>
          <w:sz w:val="24"/>
          <w:szCs w:val="24"/>
        </w:rPr>
        <w:t>управляемый</w:t>
      </w:r>
      <w:r w:rsidR="00DC4097" w:rsidRPr="00D2065F">
        <w:rPr>
          <w:sz w:val="24"/>
          <w:szCs w:val="24"/>
        </w:rPr>
        <w:t xml:space="preserve"> характер</w:t>
      </w:r>
      <w:r w:rsidR="00BA78CA" w:rsidRPr="00D2065F">
        <w:rPr>
          <w:sz w:val="24"/>
          <w:szCs w:val="24"/>
        </w:rPr>
        <w:t>,</w:t>
      </w:r>
      <w:r w:rsidR="008A055E" w:rsidRPr="00D2065F">
        <w:rPr>
          <w:sz w:val="24"/>
          <w:szCs w:val="24"/>
        </w:rPr>
        <w:t xml:space="preserve"> </w:t>
      </w:r>
      <w:r w:rsidR="00BA78CA" w:rsidRPr="00D2065F">
        <w:rPr>
          <w:sz w:val="24"/>
          <w:szCs w:val="24"/>
        </w:rPr>
        <w:t xml:space="preserve">поскольку трудно представить к каким негативным последствиям привела бы данная провокация </w:t>
      </w:r>
      <w:r w:rsidR="00C4738A" w:rsidRPr="00D2065F">
        <w:rPr>
          <w:sz w:val="24"/>
          <w:szCs w:val="24"/>
        </w:rPr>
        <w:t>в</w:t>
      </w:r>
      <w:r w:rsidR="00566C96" w:rsidRPr="00D2065F">
        <w:rPr>
          <w:sz w:val="24"/>
          <w:szCs w:val="24"/>
        </w:rPr>
        <w:t xml:space="preserve"> случае </w:t>
      </w:r>
      <w:r w:rsidR="00C4738A" w:rsidRPr="00D2065F">
        <w:rPr>
          <w:sz w:val="24"/>
          <w:szCs w:val="24"/>
        </w:rPr>
        <w:t>обострения е</w:t>
      </w:r>
      <w:r w:rsidR="002B1AE3" w:rsidRPr="00D2065F">
        <w:rPr>
          <w:sz w:val="24"/>
          <w:szCs w:val="24"/>
        </w:rPr>
        <w:t>е</w:t>
      </w:r>
      <w:r w:rsidR="00C4738A" w:rsidRPr="00D2065F">
        <w:rPr>
          <w:sz w:val="24"/>
          <w:szCs w:val="24"/>
        </w:rPr>
        <w:t xml:space="preserve"> силовой составляющей.</w:t>
      </w:r>
      <w:r w:rsidR="00BA78CA" w:rsidRPr="00D2065F">
        <w:rPr>
          <w:sz w:val="24"/>
          <w:szCs w:val="24"/>
        </w:rPr>
        <w:t xml:space="preserve"> </w:t>
      </w:r>
    </w:p>
    <w:p w:rsidR="004948FD" w:rsidRPr="00D2065F" w:rsidRDefault="004948FD" w:rsidP="000E0B85">
      <w:pPr>
        <w:rPr>
          <w:sz w:val="24"/>
          <w:szCs w:val="24"/>
        </w:rPr>
      </w:pPr>
      <w:r w:rsidRPr="00D2065F">
        <w:rPr>
          <w:sz w:val="24"/>
          <w:szCs w:val="24"/>
        </w:rPr>
        <w:tab/>
      </w:r>
      <w:r w:rsidR="003B579B" w:rsidRPr="00D2065F">
        <w:rPr>
          <w:sz w:val="24"/>
          <w:szCs w:val="24"/>
        </w:rPr>
        <w:t xml:space="preserve">В связи с этим </w:t>
      </w:r>
      <w:r w:rsidR="008440C6" w:rsidRPr="00D2065F">
        <w:rPr>
          <w:sz w:val="24"/>
          <w:szCs w:val="24"/>
        </w:rPr>
        <w:t>необходим</w:t>
      </w:r>
      <w:r w:rsidRPr="00D2065F">
        <w:rPr>
          <w:sz w:val="24"/>
          <w:szCs w:val="24"/>
        </w:rPr>
        <w:t xml:space="preserve">о </w:t>
      </w:r>
      <w:r w:rsidR="008440C6" w:rsidRPr="00D2065F">
        <w:rPr>
          <w:sz w:val="24"/>
          <w:szCs w:val="24"/>
        </w:rPr>
        <w:t xml:space="preserve">обратить внимание на тот факт, что в качестве агрессивной массовки </w:t>
      </w:r>
      <w:r w:rsidR="00F531E1" w:rsidRPr="00D2065F">
        <w:rPr>
          <w:sz w:val="24"/>
          <w:szCs w:val="24"/>
        </w:rPr>
        <w:t xml:space="preserve">наряду с одетыми в гражданское сотрудниками спецслужб </w:t>
      </w:r>
      <w:r w:rsidR="008440C6" w:rsidRPr="00D2065F">
        <w:rPr>
          <w:sz w:val="24"/>
          <w:szCs w:val="24"/>
        </w:rPr>
        <w:t xml:space="preserve">были использованы </w:t>
      </w:r>
      <w:r w:rsidR="00D57368" w:rsidRPr="00D2065F">
        <w:rPr>
          <w:sz w:val="24"/>
          <w:szCs w:val="24"/>
        </w:rPr>
        <w:t>т.н. «комбатанты»</w:t>
      </w:r>
      <w:r w:rsidR="000E0B85" w:rsidRPr="00D2065F">
        <w:rPr>
          <w:sz w:val="24"/>
          <w:szCs w:val="24"/>
        </w:rPr>
        <w:t xml:space="preserve"> (ветераны-участники военной агрессии Молдовы против Приднестровья в 1992 г.), которые </w:t>
      </w:r>
      <w:r w:rsidR="00D102D1" w:rsidRPr="00D2065F">
        <w:rPr>
          <w:sz w:val="24"/>
          <w:szCs w:val="24"/>
        </w:rPr>
        <w:t>блокиров</w:t>
      </w:r>
      <w:r w:rsidR="006A2BFA" w:rsidRPr="00D2065F">
        <w:rPr>
          <w:sz w:val="24"/>
          <w:szCs w:val="24"/>
        </w:rPr>
        <w:t>али</w:t>
      </w:r>
      <w:r w:rsidR="00D102D1" w:rsidRPr="00D2065F">
        <w:rPr>
          <w:sz w:val="24"/>
          <w:szCs w:val="24"/>
        </w:rPr>
        <w:t xml:space="preserve"> вход в кишин</w:t>
      </w:r>
      <w:r w:rsidR="002B1AE3" w:rsidRPr="00D2065F">
        <w:rPr>
          <w:sz w:val="24"/>
          <w:szCs w:val="24"/>
        </w:rPr>
        <w:t>е</w:t>
      </w:r>
      <w:r w:rsidR="00D102D1" w:rsidRPr="00D2065F">
        <w:rPr>
          <w:sz w:val="24"/>
          <w:szCs w:val="24"/>
        </w:rPr>
        <w:t>вский аэропорт</w:t>
      </w:r>
      <w:r w:rsidR="006A2BFA" w:rsidRPr="00D2065F">
        <w:rPr>
          <w:sz w:val="24"/>
          <w:szCs w:val="24"/>
        </w:rPr>
        <w:t xml:space="preserve"> и </w:t>
      </w:r>
      <w:r w:rsidR="00D102D1" w:rsidRPr="00D2065F">
        <w:rPr>
          <w:sz w:val="24"/>
          <w:szCs w:val="24"/>
        </w:rPr>
        <w:t xml:space="preserve">выкрикивая националистические </w:t>
      </w:r>
      <w:r w:rsidR="00C442DD" w:rsidRPr="00D2065F">
        <w:rPr>
          <w:sz w:val="24"/>
          <w:szCs w:val="24"/>
        </w:rPr>
        <w:t xml:space="preserve">лозунги – </w:t>
      </w:r>
      <w:r w:rsidR="00D102D1" w:rsidRPr="00D2065F">
        <w:rPr>
          <w:sz w:val="24"/>
          <w:szCs w:val="24"/>
        </w:rPr>
        <w:t>«террористы»</w:t>
      </w:r>
      <w:r w:rsidR="00C442DD" w:rsidRPr="00D2065F">
        <w:rPr>
          <w:sz w:val="24"/>
          <w:szCs w:val="24"/>
        </w:rPr>
        <w:t xml:space="preserve">, </w:t>
      </w:r>
      <w:r w:rsidR="00D102D1" w:rsidRPr="00D2065F">
        <w:rPr>
          <w:sz w:val="24"/>
          <w:szCs w:val="24"/>
        </w:rPr>
        <w:t xml:space="preserve">«оккупанты», </w:t>
      </w:r>
      <w:r w:rsidR="00C442DD" w:rsidRPr="00D2065F">
        <w:rPr>
          <w:sz w:val="24"/>
          <w:szCs w:val="24"/>
        </w:rPr>
        <w:t xml:space="preserve">- </w:t>
      </w:r>
      <w:r w:rsidR="00D102D1" w:rsidRPr="00D2065F">
        <w:rPr>
          <w:sz w:val="24"/>
          <w:szCs w:val="24"/>
        </w:rPr>
        <w:t>угрожали физической расправой Президенту П</w:t>
      </w:r>
      <w:r w:rsidR="006A2BFA" w:rsidRPr="00D2065F">
        <w:rPr>
          <w:sz w:val="24"/>
          <w:szCs w:val="24"/>
        </w:rPr>
        <w:t xml:space="preserve">риднестровья </w:t>
      </w:r>
      <w:r w:rsidR="00D102D1" w:rsidRPr="00D2065F">
        <w:rPr>
          <w:sz w:val="24"/>
          <w:szCs w:val="24"/>
        </w:rPr>
        <w:t>и сопровождавшим его лицам.</w:t>
      </w:r>
      <w:r w:rsidR="00D901F9" w:rsidRPr="00D2065F">
        <w:rPr>
          <w:sz w:val="24"/>
          <w:szCs w:val="24"/>
        </w:rPr>
        <w:t xml:space="preserve"> </w:t>
      </w:r>
      <w:r w:rsidR="006A2BFA" w:rsidRPr="00D2065F">
        <w:rPr>
          <w:sz w:val="24"/>
          <w:szCs w:val="24"/>
        </w:rPr>
        <w:t xml:space="preserve">Кроме того, сотрудники службы охраны главы </w:t>
      </w:r>
      <w:r w:rsidR="00463165" w:rsidRPr="00D2065F">
        <w:rPr>
          <w:sz w:val="24"/>
          <w:szCs w:val="24"/>
        </w:rPr>
        <w:t xml:space="preserve">Приднестровской Молдавской Республики </w:t>
      </w:r>
      <w:r w:rsidR="006A2BFA" w:rsidRPr="00D2065F">
        <w:rPr>
          <w:sz w:val="24"/>
          <w:szCs w:val="24"/>
        </w:rPr>
        <w:t xml:space="preserve">были на несколько часов задержаны, препровождены в </w:t>
      </w:r>
      <w:r w:rsidR="00D901F9" w:rsidRPr="00D2065F">
        <w:rPr>
          <w:sz w:val="24"/>
          <w:szCs w:val="24"/>
        </w:rPr>
        <w:t xml:space="preserve">районный </w:t>
      </w:r>
      <w:r w:rsidR="006A2BFA" w:rsidRPr="00D2065F">
        <w:rPr>
          <w:sz w:val="24"/>
          <w:szCs w:val="24"/>
        </w:rPr>
        <w:t xml:space="preserve">инспекторат полиции </w:t>
      </w:r>
      <w:r w:rsidR="00C442DD" w:rsidRPr="00D2065F">
        <w:rPr>
          <w:sz w:val="24"/>
          <w:szCs w:val="24"/>
        </w:rPr>
        <w:t xml:space="preserve">РМ </w:t>
      </w:r>
      <w:r w:rsidR="006A2BFA" w:rsidRPr="00D2065F">
        <w:rPr>
          <w:sz w:val="24"/>
          <w:szCs w:val="24"/>
        </w:rPr>
        <w:t xml:space="preserve">и тщательно досмотрены. </w:t>
      </w:r>
    </w:p>
    <w:p w:rsidR="00A24ED6" w:rsidRPr="00D2065F" w:rsidRDefault="008440C6" w:rsidP="00566C96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>Данны</w:t>
      </w:r>
      <w:r w:rsidR="006A2BFA" w:rsidRPr="00D2065F">
        <w:rPr>
          <w:sz w:val="24"/>
          <w:szCs w:val="24"/>
        </w:rPr>
        <w:t xml:space="preserve">е </w:t>
      </w:r>
      <w:r w:rsidRPr="00D2065F">
        <w:rPr>
          <w:sz w:val="24"/>
          <w:szCs w:val="24"/>
        </w:rPr>
        <w:t>факт</w:t>
      </w:r>
      <w:r w:rsidR="006A2BFA" w:rsidRPr="00D2065F">
        <w:rPr>
          <w:sz w:val="24"/>
          <w:szCs w:val="24"/>
        </w:rPr>
        <w:t>ы</w:t>
      </w:r>
      <w:r w:rsidRPr="00D2065F">
        <w:rPr>
          <w:sz w:val="24"/>
          <w:szCs w:val="24"/>
        </w:rPr>
        <w:t xml:space="preserve"> име</w:t>
      </w:r>
      <w:r w:rsidR="006A2BFA" w:rsidRPr="00D2065F">
        <w:rPr>
          <w:sz w:val="24"/>
          <w:szCs w:val="24"/>
        </w:rPr>
        <w:t>ю</w:t>
      </w:r>
      <w:r w:rsidRPr="00D2065F">
        <w:rPr>
          <w:sz w:val="24"/>
          <w:szCs w:val="24"/>
        </w:rPr>
        <w:t xml:space="preserve">т </w:t>
      </w:r>
      <w:r w:rsidR="00566C96" w:rsidRPr="00D2065F">
        <w:rPr>
          <w:sz w:val="24"/>
          <w:szCs w:val="24"/>
        </w:rPr>
        <w:t>принципиальное значение.</w:t>
      </w:r>
      <w:r w:rsidR="00341172" w:rsidRPr="00D2065F">
        <w:rPr>
          <w:sz w:val="24"/>
          <w:szCs w:val="24"/>
        </w:rPr>
        <w:t xml:space="preserve"> </w:t>
      </w:r>
      <w:r w:rsidR="000E7A01" w:rsidRPr="00D2065F">
        <w:rPr>
          <w:sz w:val="24"/>
          <w:szCs w:val="24"/>
        </w:rPr>
        <w:t>О</w:t>
      </w:r>
      <w:r w:rsidR="00616287" w:rsidRPr="00D2065F">
        <w:rPr>
          <w:sz w:val="24"/>
          <w:szCs w:val="24"/>
        </w:rPr>
        <w:t>смысление</w:t>
      </w:r>
      <w:r w:rsidR="00566C96" w:rsidRPr="00D2065F">
        <w:rPr>
          <w:sz w:val="24"/>
          <w:szCs w:val="24"/>
        </w:rPr>
        <w:t xml:space="preserve"> </w:t>
      </w:r>
      <w:r w:rsidR="00D57368" w:rsidRPr="00D2065F">
        <w:rPr>
          <w:sz w:val="24"/>
          <w:szCs w:val="24"/>
        </w:rPr>
        <w:t xml:space="preserve">общего вектора и </w:t>
      </w:r>
      <w:r w:rsidR="00566C96" w:rsidRPr="00D2065F">
        <w:rPr>
          <w:sz w:val="24"/>
          <w:szCs w:val="24"/>
        </w:rPr>
        <w:t>сущности происходящих вокруг молдо-приднестровских отношений процессов, а также содержательных аспектов предпринимаемых официальным Кишиневом действий позволяет спрогнозировать возможное развитие событий.</w:t>
      </w:r>
      <w:r w:rsidR="00A24ED6" w:rsidRPr="00D2065F">
        <w:rPr>
          <w:sz w:val="24"/>
          <w:szCs w:val="24"/>
        </w:rPr>
        <w:t xml:space="preserve"> </w:t>
      </w:r>
      <w:r w:rsidR="00616287" w:rsidRPr="00D2065F">
        <w:rPr>
          <w:sz w:val="24"/>
          <w:szCs w:val="24"/>
        </w:rPr>
        <w:t xml:space="preserve">Провокационные </w:t>
      </w:r>
      <w:r w:rsidR="00566C96" w:rsidRPr="00D2065F">
        <w:rPr>
          <w:sz w:val="24"/>
          <w:szCs w:val="24"/>
        </w:rPr>
        <w:t>действия</w:t>
      </w:r>
      <w:r w:rsidR="00A24ED6" w:rsidRPr="00D2065F">
        <w:rPr>
          <w:sz w:val="24"/>
          <w:szCs w:val="24"/>
        </w:rPr>
        <w:t xml:space="preserve"> Молдовы</w:t>
      </w:r>
      <w:r w:rsidR="000E7A01" w:rsidRPr="00D2065F">
        <w:rPr>
          <w:sz w:val="24"/>
          <w:szCs w:val="24"/>
        </w:rPr>
        <w:t xml:space="preserve">, настойчиво </w:t>
      </w:r>
      <w:r w:rsidR="00566C96" w:rsidRPr="00D2065F">
        <w:rPr>
          <w:sz w:val="24"/>
          <w:szCs w:val="24"/>
        </w:rPr>
        <w:t>испытывающей терпение приднестровской стороны, е</w:t>
      </w:r>
      <w:r w:rsidR="002B1AE3" w:rsidRPr="00D2065F">
        <w:rPr>
          <w:sz w:val="24"/>
          <w:szCs w:val="24"/>
        </w:rPr>
        <w:t>е</w:t>
      </w:r>
      <w:r w:rsidR="00566C96" w:rsidRPr="00D2065F">
        <w:rPr>
          <w:sz w:val="24"/>
          <w:szCs w:val="24"/>
        </w:rPr>
        <w:t xml:space="preserve"> намеренные подходы к опасной черте</w:t>
      </w:r>
      <w:r w:rsidR="00D102D1" w:rsidRPr="00D2065F">
        <w:rPr>
          <w:sz w:val="24"/>
          <w:szCs w:val="24"/>
        </w:rPr>
        <w:t xml:space="preserve">, </w:t>
      </w:r>
      <w:r w:rsidR="00A24ED6" w:rsidRPr="00D2065F">
        <w:rPr>
          <w:sz w:val="24"/>
          <w:szCs w:val="24"/>
        </w:rPr>
        <w:t xml:space="preserve">дают основания ожидать очередного приближения молдавской стороны к </w:t>
      </w:r>
      <w:r w:rsidR="00566C96" w:rsidRPr="00D2065F">
        <w:rPr>
          <w:sz w:val="24"/>
          <w:szCs w:val="24"/>
        </w:rPr>
        <w:t>«красной» линии</w:t>
      </w:r>
      <w:r w:rsidR="00A24ED6" w:rsidRPr="00D2065F">
        <w:rPr>
          <w:sz w:val="24"/>
          <w:szCs w:val="24"/>
        </w:rPr>
        <w:t>. Вопрос лишь в том, будет ли данная линия пресечена со всеми исходящими из этого последствиями?</w:t>
      </w:r>
    </w:p>
    <w:p w:rsidR="002672E6" w:rsidRPr="00D2065F" w:rsidRDefault="00566C96" w:rsidP="00000E83">
      <w:pPr>
        <w:rPr>
          <w:sz w:val="24"/>
          <w:szCs w:val="24"/>
        </w:rPr>
      </w:pPr>
      <w:r w:rsidRPr="00D2065F">
        <w:rPr>
          <w:sz w:val="24"/>
          <w:szCs w:val="24"/>
        </w:rPr>
        <w:tab/>
        <w:t xml:space="preserve">В связи с изложенным </w:t>
      </w:r>
      <w:r w:rsidR="005F743C" w:rsidRPr="00D2065F">
        <w:rPr>
          <w:sz w:val="24"/>
          <w:szCs w:val="24"/>
        </w:rPr>
        <w:t>обращает</w:t>
      </w:r>
      <w:r w:rsidRPr="00D2065F">
        <w:rPr>
          <w:sz w:val="24"/>
          <w:szCs w:val="24"/>
        </w:rPr>
        <w:t xml:space="preserve"> на себя внимание, что молдавская сторона уже заранее </w:t>
      </w:r>
      <w:r w:rsidR="009F05D1" w:rsidRPr="00D2065F">
        <w:rPr>
          <w:sz w:val="24"/>
          <w:szCs w:val="24"/>
        </w:rPr>
        <w:t xml:space="preserve">обозначила </w:t>
      </w:r>
      <w:r w:rsidR="00616287" w:rsidRPr="00D2065F">
        <w:rPr>
          <w:sz w:val="24"/>
          <w:szCs w:val="24"/>
        </w:rPr>
        <w:t xml:space="preserve">конкретное </w:t>
      </w:r>
      <w:r w:rsidRPr="00D2065F">
        <w:rPr>
          <w:sz w:val="24"/>
          <w:szCs w:val="24"/>
        </w:rPr>
        <w:t>место проведения провокаций</w:t>
      </w:r>
      <w:r w:rsidR="00616287" w:rsidRPr="00D2065F">
        <w:rPr>
          <w:sz w:val="24"/>
          <w:szCs w:val="24"/>
        </w:rPr>
        <w:t>, а именно</w:t>
      </w:r>
      <w:r w:rsidRPr="00D2065F">
        <w:rPr>
          <w:sz w:val="24"/>
          <w:szCs w:val="24"/>
        </w:rPr>
        <w:t xml:space="preserve"> –</w:t>
      </w:r>
      <w:r w:rsidR="00616287" w:rsidRPr="00D2065F">
        <w:rPr>
          <w:sz w:val="24"/>
          <w:szCs w:val="24"/>
        </w:rPr>
        <w:t xml:space="preserve"> </w:t>
      </w:r>
      <w:r w:rsidRPr="00D2065F">
        <w:rPr>
          <w:sz w:val="24"/>
          <w:szCs w:val="24"/>
        </w:rPr>
        <w:t>Зон</w:t>
      </w:r>
      <w:r w:rsidR="00616287" w:rsidRPr="00D2065F">
        <w:rPr>
          <w:sz w:val="24"/>
          <w:szCs w:val="24"/>
        </w:rPr>
        <w:t>у</w:t>
      </w:r>
      <w:r w:rsidRPr="00D2065F">
        <w:rPr>
          <w:sz w:val="24"/>
          <w:szCs w:val="24"/>
        </w:rPr>
        <w:t xml:space="preserve"> Безопасности, </w:t>
      </w:r>
      <w:r w:rsidR="002672E6" w:rsidRPr="00D2065F">
        <w:rPr>
          <w:sz w:val="24"/>
          <w:szCs w:val="24"/>
        </w:rPr>
        <w:t>установленн</w:t>
      </w:r>
      <w:r w:rsidR="00616287" w:rsidRPr="00D2065F">
        <w:rPr>
          <w:sz w:val="24"/>
          <w:szCs w:val="24"/>
        </w:rPr>
        <w:t>ую</w:t>
      </w:r>
      <w:r w:rsidR="002672E6" w:rsidRPr="00D2065F">
        <w:rPr>
          <w:sz w:val="24"/>
          <w:szCs w:val="24"/>
        </w:rPr>
        <w:t xml:space="preserve"> между противоборствующими сторонами ещ</w:t>
      </w:r>
      <w:r w:rsidR="002B1AE3" w:rsidRPr="00D2065F">
        <w:rPr>
          <w:sz w:val="24"/>
          <w:szCs w:val="24"/>
        </w:rPr>
        <w:t>е</w:t>
      </w:r>
      <w:r w:rsidR="002672E6" w:rsidRPr="00D2065F">
        <w:rPr>
          <w:sz w:val="24"/>
          <w:szCs w:val="24"/>
        </w:rPr>
        <w:t xml:space="preserve"> </w:t>
      </w:r>
      <w:r w:rsidR="005F743C" w:rsidRPr="00D2065F">
        <w:rPr>
          <w:sz w:val="24"/>
          <w:szCs w:val="24"/>
        </w:rPr>
        <w:t xml:space="preserve">летом 1992 года </w:t>
      </w:r>
      <w:r w:rsidR="002672E6" w:rsidRPr="00D2065F">
        <w:rPr>
          <w:sz w:val="24"/>
          <w:szCs w:val="24"/>
        </w:rPr>
        <w:t>и более двух десятилетий контролируем</w:t>
      </w:r>
      <w:r w:rsidR="00964066" w:rsidRPr="00D2065F">
        <w:rPr>
          <w:sz w:val="24"/>
          <w:szCs w:val="24"/>
        </w:rPr>
        <w:t xml:space="preserve">ую </w:t>
      </w:r>
      <w:r w:rsidR="002672E6" w:rsidRPr="00D2065F">
        <w:rPr>
          <w:sz w:val="24"/>
          <w:szCs w:val="24"/>
        </w:rPr>
        <w:t>Совместными миротворческими силами в рамках действующей миротворческой операции на Днестре</w:t>
      </w:r>
      <w:r w:rsidRPr="00D2065F">
        <w:rPr>
          <w:rStyle w:val="a9"/>
          <w:sz w:val="24"/>
          <w:szCs w:val="24"/>
        </w:rPr>
        <w:footnoteReference w:id="3"/>
      </w:r>
      <w:r w:rsidR="00964066" w:rsidRPr="00D2065F">
        <w:rPr>
          <w:sz w:val="24"/>
          <w:szCs w:val="24"/>
        </w:rPr>
        <w:t xml:space="preserve">. </w:t>
      </w:r>
      <w:r w:rsidR="002672E6" w:rsidRPr="00D2065F">
        <w:rPr>
          <w:sz w:val="24"/>
          <w:szCs w:val="24"/>
        </w:rPr>
        <w:t xml:space="preserve">Обозначение официальным Кишиневом нового потенциального очага напряженности </w:t>
      </w:r>
      <w:r w:rsidR="005F743C" w:rsidRPr="00D2065F">
        <w:rPr>
          <w:sz w:val="24"/>
          <w:szCs w:val="24"/>
        </w:rPr>
        <w:t xml:space="preserve">было </w:t>
      </w:r>
      <w:r w:rsidR="002672E6" w:rsidRPr="00D2065F">
        <w:rPr>
          <w:sz w:val="24"/>
          <w:szCs w:val="24"/>
        </w:rPr>
        <w:t>обставлено пут</w:t>
      </w:r>
      <w:r w:rsidR="002B1AE3" w:rsidRPr="00D2065F">
        <w:rPr>
          <w:sz w:val="24"/>
          <w:szCs w:val="24"/>
        </w:rPr>
        <w:t>е</w:t>
      </w:r>
      <w:r w:rsidR="002672E6" w:rsidRPr="00D2065F">
        <w:rPr>
          <w:sz w:val="24"/>
          <w:szCs w:val="24"/>
        </w:rPr>
        <w:t xml:space="preserve">м демонстративного распространения на заседании Объединенной Контрольной Комиссии </w:t>
      </w:r>
      <w:r w:rsidR="00992DDE" w:rsidRPr="00D2065F">
        <w:rPr>
          <w:sz w:val="24"/>
          <w:szCs w:val="24"/>
        </w:rPr>
        <w:t xml:space="preserve">23 октября с.г. </w:t>
      </w:r>
      <w:r w:rsidR="002672E6" w:rsidRPr="00D2065F">
        <w:rPr>
          <w:sz w:val="24"/>
          <w:szCs w:val="24"/>
        </w:rPr>
        <w:t xml:space="preserve">заявления </w:t>
      </w:r>
      <w:r w:rsidR="00A24ED6" w:rsidRPr="00D2065F">
        <w:rPr>
          <w:sz w:val="24"/>
          <w:szCs w:val="24"/>
        </w:rPr>
        <w:t>руководителя молдавской части Объедин</w:t>
      </w:r>
      <w:r w:rsidR="002B1AE3" w:rsidRPr="00D2065F">
        <w:rPr>
          <w:sz w:val="24"/>
          <w:szCs w:val="24"/>
        </w:rPr>
        <w:t>е</w:t>
      </w:r>
      <w:r w:rsidR="00A24ED6" w:rsidRPr="00D2065F">
        <w:rPr>
          <w:sz w:val="24"/>
          <w:szCs w:val="24"/>
        </w:rPr>
        <w:t>нной оперативно-следственной группы (</w:t>
      </w:r>
      <w:r w:rsidR="002672E6" w:rsidRPr="00D2065F">
        <w:rPr>
          <w:sz w:val="24"/>
          <w:szCs w:val="24"/>
        </w:rPr>
        <w:t>ООСГ</w:t>
      </w:r>
      <w:r w:rsidR="00A24ED6" w:rsidRPr="00D2065F">
        <w:rPr>
          <w:sz w:val="24"/>
          <w:szCs w:val="24"/>
        </w:rPr>
        <w:t>),</w:t>
      </w:r>
      <w:r w:rsidR="002672E6" w:rsidRPr="00D2065F">
        <w:rPr>
          <w:sz w:val="24"/>
          <w:szCs w:val="24"/>
        </w:rPr>
        <w:t xml:space="preserve"> </w:t>
      </w:r>
      <w:r w:rsidR="00A24ED6" w:rsidRPr="00D2065F">
        <w:rPr>
          <w:sz w:val="24"/>
          <w:szCs w:val="24"/>
        </w:rPr>
        <w:t xml:space="preserve">полковника полиции РМ </w:t>
      </w:r>
      <w:r w:rsidR="005F743C" w:rsidRPr="00D2065F">
        <w:rPr>
          <w:sz w:val="24"/>
          <w:szCs w:val="24"/>
        </w:rPr>
        <w:t>И. Чеботару</w:t>
      </w:r>
      <w:r w:rsidR="002672E6" w:rsidRPr="00D2065F">
        <w:rPr>
          <w:sz w:val="24"/>
          <w:szCs w:val="24"/>
        </w:rPr>
        <w:t>.</w:t>
      </w:r>
      <w:r w:rsidR="00A24ED6" w:rsidRPr="00D2065F">
        <w:rPr>
          <w:sz w:val="24"/>
          <w:szCs w:val="24"/>
        </w:rPr>
        <w:t xml:space="preserve"> </w:t>
      </w:r>
      <w:r w:rsidR="002672E6" w:rsidRPr="00D2065F">
        <w:rPr>
          <w:sz w:val="24"/>
          <w:szCs w:val="24"/>
        </w:rPr>
        <w:t xml:space="preserve">В </w:t>
      </w:r>
      <w:r w:rsidR="00A24ED6" w:rsidRPr="00D2065F">
        <w:rPr>
          <w:sz w:val="24"/>
          <w:szCs w:val="24"/>
        </w:rPr>
        <w:t xml:space="preserve">данном </w:t>
      </w:r>
      <w:r w:rsidR="002672E6" w:rsidRPr="00D2065F">
        <w:rPr>
          <w:sz w:val="24"/>
          <w:szCs w:val="24"/>
        </w:rPr>
        <w:t>заявлении, в частности, указывается</w:t>
      </w:r>
      <w:r w:rsidR="00513512" w:rsidRPr="00D2065F">
        <w:rPr>
          <w:sz w:val="24"/>
          <w:szCs w:val="24"/>
        </w:rPr>
        <w:t xml:space="preserve">, что </w:t>
      </w:r>
      <w:r w:rsidR="00992DDE" w:rsidRPr="00D2065F">
        <w:rPr>
          <w:sz w:val="24"/>
          <w:szCs w:val="24"/>
        </w:rPr>
        <w:t>руководство ООСГ полиции располагает оперативной информацией о ряде акций и провокаций, планируемых в отношении военнослужащих МС и сотрудников правоохранительных органов в зоне безопасности, а также служебных зданий и транспорта, находящихся в их пользовании и на постах совместных миротворческих сил</w:t>
      </w:r>
      <w:r w:rsidR="00992DDE" w:rsidRPr="00D2065F">
        <w:rPr>
          <w:rStyle w:val="a9"/>
          <w:sz w:val="24"/>
          <w:szCs w:val="24"/>
        </w:rPr>
        <w:footnoteReference w:id="4"/>
      </w:r>
      <w:r w:rsidR="00992DDE" w:rsidRPr="00D2065F">
        <w:rPr>
          <w:sz w:val="24"/>
          <w:szCs w:val="24"/>
        </w:rPr>
        <w:t>.</w:t>
      </w:r>
    </w:p>
    <w:p w:rsidR="00F531E1" w:rsidRPr="00D2065F" w:rsidRDefault="00A24ED6" w:rsidP="00000E83">
      <w:pPr>
        <w:rPr>
          <w:sz w:val="24"/>
          <w:szCs w:val="24"/>
        </w:rPr>
      </w:pPr>
      <w:r w:rsidRPr="00D2065F">
        <w:rPr>
          <w:sz w:val="24"/>
          <w:szCs w:val="24"/>
        </w:rPr>
        <w:tab/>
      </w:r>
      <w:r w:rsidR="001D3CC1" w:rsidRPr="00D2065F">
        <w:rPr>
          <w:sz w:val="24"/>
          <w:szCs w:val="24"/>
        </w:rPr>
        <w:t>Примечательно, что</w:t>
      </w:r>
      <w:r w:rsidR="00964066" w:rsidRPr="00D2065F">
        <w:rPr>
          <w:sz w:val="24"/>
          <w:szCs w:val="24"/>
        </w:rPr>
        <w:t xml:space="preserve"> </w:t>
      </w:r>
      <w:r w:rsidR="001D3CC1" w:rsidRPr="00D2065F">
        <w:rPr>
          <w:sz w:val="24"/>
          <w:szCs w:val="24"/>
        </w:rPr>
        <w:t>осуществ</w:t>
      </w:r>
      <w:r w:rsidR="00964066" w:rsidRPr="00D2065F">
        <w:rPr>
          <w:sz w:val="24"/>
          <w:szCs w:val="24"/>
        </w:rPr>
        <w:t xml:space="preserve">ив </w:t>
      </w:r>
      <w:r w:rsidR="001D3CC1" w:rsidRPr="00D2065F">
        <w:rPr>
          <w:sz w:val="24"/>
          <w:szCs w:val="24"/>
        </w:rPr>
        <w:t>вб</w:t>
      </w:r>
      <w:r w:rsidR="00964066" w:rsidRPr="00D2065F">
        <w:rPr>
          <w:sz w:val="24"/>
          <w:szCs w:val="24"/>
        </w:rPr>
        <w:t>рос столь серьезного заявления, относящегося к</w:t>
      </w:r>
      <w:r w:rsidR="00FD3530" w:rsidRPr="00D2065F">
        <w:rPr>
          <w:sz w:val="24"/>
          <w:szCs w:val="24"/>
        </w:rPr>
        <w:t xml:space="preserve"> прямой</w:t>
      </w:r>
      <w:r w:rsidR="00964066" w:rsidRPr="00D2065F">
        <w:rPr>
          <w:sz w:val="24"/>
          <w:szCs w:val="24"/>
        </w:rPr>
        <w:t xml:space="preserve"> компетенции </w:t>
      </w:r>
      <w:r w:rsidR="00195FE3" w:rsidRPr="00D2065F">
        <w:rPr>
          <w:sz w:val="24"/>
          <w:szCs w:val="24"/>
        </w:rPr>
        <w:t>Объединенной Контрольной Комиссии</w:t>
      </w:r>
      <w:r w:rsidR="00964066" w:rsidRPr="00D2065F">
        <w:rPr>
          <w:sz w:val="24"/>
          <w:szCs w:val="24"/>
        </w:rPr>
        <w:t xml:space="preserve">, молдавская сторона тут же </w:t>
      </w:r>
      <w:r w:rsidR="001D3CC1" w:rsidRPr="00D2065F">
        <w:rPr>
          <w:sz w:val="24"/>
          <w:szCs w:val="24"/>
        </w:rPr>
        <w:t xml:space="preserve">категорически отказалась </w:t>
      </w:r>
      <w:r w:rsidR="00D102D1" w:rsidRPr="00D2065F">
        <w:rPr>
          <w:sz w:val="24"/>
          <w:szCs w:val="24"/>
        </w:rPr>
        <w:t xml:space="preserve">представить какие-либо разъяснения и </w:t>
      </w:r>
      <w:r w:rsidR="00195FE3" w:rsidRPr="00D2065F">
        <w:rPr>
          <w:sz w:val="24"/>
          <w:szCs w:val="24"/>
        </w:rPr>
        <w:t xml:space="preserve">предметно </w:t>
      </w:r>
      <w:r w:rsidR="001D3CC1" w:rsidRPr="00D2065F">
        <w:rPr>
          <w:sz w:val="24"/>
          <w:szCs w:val="24"/>
        </w:rPr>
        <w:t>обсудить данный вопрос</w:t>
      </w:r>
      <w:r w:rsidR="00964066" w:rsidRPr="00D2065F">
        <w:rPr>
          <w:sz w:val="24"/>
          <w:szCs w:val="24"/>
        </w:rPr>
        <w:t xml:space="preserve"> путем его включения в повестку заседания </w:t>
      </w:r>
      <w:r w:rsidR="00D102D1" w:rsidRPr="00D2065F">
        <w:rPr>
          <w:sz w:val="24"/>
          <w:szCs w:val="24"/>
        </w:rPr>
        <w:t xml:space="preserve">с </w:t>
      </w:r>
      <w:r w:rsidR="00195FE3" w:rsidRPr="00D2065F">
        <w:rPr>
          <w:sz w:val="24"/>
          <w:szCs w:val="24"/>
        </w:rPr>
        <w:t xml:space="preserve">целью </w:t>
      </w:r>
      <w:r w:rsidR="00D102D1" w:rsidRPr="00D2065F">
        <w:rPr>
          <w:sz w:val="24"/>
          <w:szCs w:val="24"/>
        </w:rPr>
        <w:t xml:space="preserve">принятия на уровне </w:t>
      </w:r>
      <w:r w:rsidR="00D901F9" w:rsidRPr="00D2065F">
        <w:rPr>
          <w:sz w:val="24"/>
          <w:szCs w:val="24"/>
        </w:rPr>
        <w:t xml:space="preserve">Комиссии </w:t>
      </w:r>
      <w:r w:rsidR="00D102D1" w:rsidRPr="00D2065F">
        <w:rPr>
          <w:sz w:val="24"/>
          <w:szCs w:val="24"/>
        </w:rPr>
        <w:t>необходимых решений по недопущению эскалации напряженности</w:t>
      </w:r>
      <w:r w:rsidR="00D102D1" w:rsidRPr="00D2065F">
        <w:rPr>
          <w:rStyle w:val="a9"/>
          <w:sz w:val="24"/>
          <w:szCs w:val="24"/>
        </w:rPr>
        <w:footnoteReference w:id="5"/>
      </w:r>
      <w:r w:rsidR="00D102D1" w:rsidRPr="00D2065F">
        <w:rPr>
          <w:sz w:val="24"/>
          <w:szCs w:val="24"/>
        </w:rPr>
        <w:t>.</w:t>
      </w:r>
      <w:r w:rsidR="003B14C8" w:rsidRPr="00D2065F">
        <w:rPr>
          <w:sz w:val="24"/>
          <w:szCs w:val="24"/>
        </w:rPr>
        <w:t xml:space="preserve"> Вероятно, </w:t>
      </w:r>
      <w:r w:rsidR="00C442DD" w:rsidRPr="00D2065F">
        <w:rPr>
          <w:sz w:val="24"/>
          <w:szCs w:val="24"/>
        </w:rPr>
        <w:t xml:space="preserve">делегацию Молдовы </w:t>
      </w:r>
      <w:r w:rsidR="00024188" w:rsidRPr="00D2065F">
        <w:rPr>
          <w:sz w:val="24"/>
          <w:szCs w:val="24"/>
        </w:rPr>
        <w:t xml:space="preserve">в ОКК </w:t>
      </w:r>
      <w:r w:rsidR="00C442DD" w:rsidRPr="00D2065F">
        <w:rPr>
          <w:sz w:val="24"/>
          <w:szCs w:val="24"/>
        </w:rPr>
        <w:t>не заботит задача своевременного предотвращения действий,</w:t>
      </w:r>
      <w:r w:rsidR="00F531E1" w:rsidRPr="00D2065F">
        <w:rPr>
          <w:sz w:val="24"/>
          <w:szCs w:val="24"/>
        </w:rPr>
        <w:t xml:space="preserve"> способных </w:t>
      </w:r>
      <w:r w:rsidR="00024188" w:rsidRPr="00D2065F">
        <w:rPr>
          <w:sz w:val="24"/>
          <w:szCs w:val="24"/>
        </w:rPr>
        <w:t>спровоцировать силовой конфликт в Зоне Безопасности, что является</w:t>
      </w:r>
      <w:r w:rsidR="003B14C8" w:rsidRPr="00D2065F">
        <w:rPr>
          <w:sz w:val="24"/>
          <w:szCs w:val="24"/>
        </w:rPr>
        <w:t xml:space="preserve"> непосредственной </w:t>
      </w:r>
      <w:r w:rsidR="00024188" w:rsidRPr="00D2065F">
        <w:rPr>
          <w:sz w:val="24"/>
          <w:szCs w:val="24"/>
        </w:rPr>
        <w:lastRenderedPageBreak/>
        <w:t xml:space="preserve">обязанностью </w:t>
      </w:r>
      <w:r w:rsidR="003B14C8" w:rsidRPr="00D2065F">
        <w:rPr>
          <w:sz w:val="24"/>
          <w:szCs w:val="24"/>
        </w:rPr>
        <w:t>всех тр</w:t>
      </w:r>
      <w:r w:rsidR="002B1AE3" w:rsidRPr="00D2065F">
        <w:rPr>
          <w:sz w:val="24"/>
          <w:szCs w:val="24"/>
        </w:rPr>
        <w:t>е</w:t>
      </w:r>
      <w:r w:rsidR="003B14C8" w:rsidRPr="00D2065F">
        <w:rPr>
          <w:sz w:val="24"/>
          <w:szCs w:val="24"/>
        </w:rPr>
        <w:t xml:space="preserve">х сторон </w:t>
      </w:r>
      <w:r w:rsidR="00024188" w:rsidRPr="00D2065F">
        <w:rPr>
          <w:sz w:val="24"/>
          <w:szCs w:val="24"/>
        </w:rPr>
        <w:t xml:space="preserve">Объединенной Контрольной Комиссии в соответствии с </w:t>
      </w:r>
      <w:r w:rsidR="00F531E1" w:rsidRPr="00D2065F">
        <w:rPr>
          <w:sz w:val="24"/>
          <w:szCs w:val="24"/>
        </w:rPr>
        <w:t>Соглашени</w:t>
      </w:r>
      <w:r w:rsidR="00024188" w:rsidRPr="00D2065F">
        <w:rPr>
          <w:sz w:val="24"/>
          <w:szCs w:val="24"/>
        </w:rPr>
        <w:t>ем</w:t>
      </w:r>
      <w:r w:rsidR="00F531E1" w:rsidRPr="00D2065F">
        <w:rPr>
          <w:sz w:val="24"/>
          <w:szCs w:val="24"/>
        </w:rPr>
        <w:t xml:space="preserve"> о принципах мирного урегулирования </w:t>
      </w:r>
      <w:r w:rsidR="00024188" w:rsidRPr="00D2065F">
        <w:rPr>
          <w:sz w:val="24"/>
          <w:szCs w:val="24"/>
        </w:rPr>
        <w:t xml:space="preserve">от 21 июля </w:t>
      </w:r>
      <w:r w:rsidR="00F531E1" w:rsidRPr="00D2065F">
        <w:rPr>
          <w:sz w:val="24"/>
          <w:szCs w:val="24"/>
        </w:rPr>
        <w:t xml:space="preserve">1992 г. </w:t>
      </w:r>
      <w:r w:rsidR="00024188" w:rsidRPr="00D2065F">
        <w:rPr>
          <w:sz w:val="24"/>
          <w:szCs w:val="24"/>
        </w:rPr>
        <w:t>и Статусом ОКК от 27 июля 1992 г.</w:t>
      </w:r>
    </w:p>
    <w:p w:rsidR="00F531E1" w:rsidRPr="00D2065F" w:rsidRDefault="00B62509" w:rsidP="00D1722E">
      <w:pPr>
        <w:rPr>
          <w:sz w:val="24"/>
          <w:szCs w:val="24"/>
        </w:rPr>
      </w:pPr>
      <w:r w:rsidRPr="00D2065F">
        <w:rPr>
          <w:sz w:val="24"/>
          <w:szCs w:val="24"/>
        </w:rPr>
        <w:tab/>
      </w:r>
      <w:r w:rsidR="00C83767">
        <w:rPr>
          <w:sz w:val="24"/>
          <w:szCs w:val="24"/>
        </w:rPr>
        <w:t>Стоит отметить, что</w:t>
      </w:r>
      <w:r w:rsidR="00F531E1" w:rsidRPr="00D2065F">
        <w:rPr>
          <w:sz w:val="24"/>
          <w:szCs w:val="24"/>
        </w:rPr>
        <w:t xml:space="preserve"> за 22-летний период функционирования миротворческой операции на Днестре </w:t>
      </w:r>
      <w:r w:rsidR="00206EAE" w:rsidRPr="00D2065F">
        <w:rPr>
          <w:sz w:val="24"/>
          <w:szCs w:val="24"/>
        </w:rPr>
        <w:t xml:space="preserve">зафиксировано </w:t>
      </w:r>
      <w:r w:rsidR="001D3CC1" w:rsidRPr="00D2065F">
        <w:rPr>
          <w:sz w:val="24"/>
          <w:szCs w:val="24"/>
        </w:rPr>
        <w:t>значительн</w:t>
      </w:r>
      <w:r w:rsidR="00206EAE" w:rsidRPr="00D2065F">
        <w:rPr>
          <w:sz w:val="24"/>
          <w:szCs w:val="24"/>
        </w:rPr>
        <w:t>ое количество</w:t>
      </w:r>
      <w:r w:rsidR="001D3CC1" w:rsidRPr="00D2065F">
        <w:rPr>
          <w:sz w:val="24"/>
          <w:szCs w:val="24"/>
        </w:rPr>
        <w:t xml:space="preserve"> </w:t>
      </w:r>
      <w:r w:rsidR="00206EAE" w:rsidRPr="00D2065F">
        <w:rPr>
          <w:sz w:val="24"/>
          <w:szCs w:val="24"/>
        </w:rPr>
        <w:t xml:space="preserve">фактов </w:t>
      </w:r>
      <w:r w:rsidR="001D3CC1" w:rsidRPr="00D2065F">
        <w:rPr>
          <w:sz w:val="24"/>
          <w:szCs w:val="24"/>
        </w:rPr>
        <w:t xml:space="preserve">использования </w:t>
      </w:r>
      <w:r w:rsidR="00206EAE" w:rsidRPr="00D2065F">
        <w:rPr>
          <w:sz w:val="24"/>
          <w:szCs w:val="24"/>
        </w:rPr>
        <w:t xml:space="preserve">молдавской стороной </w:t>
      </w:r>
      <w:r w:rsidR="00C442DD" w:rsidRPr="00D2065F">
        <w:rPr>
          <w:sz w:val="24"/>
          <w:szCs w:val="24"/>
        </w:rPr>
        <w:t>«комбатантов»</w:t>
      </w:r>
      <w:r w:rsidR="001D3CC1" w:rsidRPr="00D2065F">
        <w:rPr>
          <w:sz w:val="24"/>
          <w:szCs w:val="24"/>
        </w:rPr>
        <w:t xml:space="preserve"> для </w:t>
      </w:r>
      <w:r w:rsidR="00F531E1" w:rsidRPr="00D2065F">
        <w:rPr>
          <w:sz w:val="24"/>
          <w:szCs w:val="24"/>
        </w:rPr>
        <w:t>обострения</w:t>
      </w:r>
      <w:r w:rsidR="001D3CC1" w:rsidRPr="00D2065F">
        <w:rPr>
          <w:sz w:val="24"/>
          <w:szCs w:val="24"/>
        </w:rPr>
        <w:t xml:space="preserve"> обстановки в Зоне </w:t>
      </w:r>
      <w:r w:rsidR="003B14C8" w:rsidRPr="00D2065F">
        <w:rPr>
          <w:sz w:val="24"/>
          <w:szCs w:val="24"/>
        </w:rPr>
        <w:t>Б</w:t>
      </w:r>
      <w:r w:rsidR="001D3CC1" w:rsidRPr="00D2065F">
        <w:rPr>
          <w:sz w:val="24"/>
          <w:szCs w:val="24"/>
        </w:rPr>
        <w:t>езопасности.</w:t>
      </w:r>
      <w:r w:rsidR="00F531E1" w:rsidRPr="00D2065F">
        <w:rPr>
          <w:sz w:val="24"/>
          <w:szCs w:val="24"/>
        </w:rPr>
        <w:t xml:space="preserve"> </w:t>
      </w:r>
      <w:r w:rsidR="00206EAE" w:rsidRPr="00D2065F">
        <w:rPr>
          <w:sz w:val="24"/>
          <w:szCs w:val="24"/>
        </w:rPr>
        <w:t>К ним можно отнести практически ежегодные провокационные попытки проведения Молдовой</w:t>
      </w:r>
      <w:r w:rsidR="00ED415B" w:rsidRPr="00D2065F">
        <w:rPr>
          <w:sz w:val="24"/>
          <w:szCs w:val="24"/>
        </w:rPr>
        <w:t xml:space="preserve"> </w:t>
      </w:r>
      <w:r w:rsidR="00206EAE" w:rsidRPr="00D2065F">
        <w:rPr>
          <w:sz w:val="24"/>
          <w:szCs w:val="24"/>
        </w:rPr>
        <w:t xml:space="preserve">т.н. «мемориальных» мероприятий в микрорайоне Коржево </w:t>
      </w:r>
      <w:r w:rsidR="004E4510">
        <w:rPr>
          <w:sz w:val="24"/>
          <w:szCs w:val="24"/>
        </w:rPr>
        <w:t xml:space="preserve">города </w:t>
      </w:r>
      <w:r w:rsidR="00206EAE" w:rsidRPr="00D2065F">
        <w:rPr>
          <w:sz w:val="24"/>
          <w:szCs w:val="24"/>
        </w:rPr>
        <w:t xml:space="preserve">Дубоссары с массовым участием волонтеров РМ – участников войны 1992 г. </w:t>
      </w:r>
      <w:r w:rsidR="00ED415B" w:rsidRPr="00D2065F">
        <w:rPr>
          <w:sz w:val="24"/>
          <w:szCs w:val="24"/>
        </w:rPr>
        <w:t>П</w:t>
      </w:r>
      <w:r w:rsidR="00206EAE" w:rsidRPr="00D2065F">
        <w:rPr>
          <w:sz w:val="24"/>
          <w:szCs w:val="24"/>
        </w:rPr>
        <w:t>о данным фактам приднестровская делегация в ОКК только за последние 5 лет распространила порядка 15 обращений и заявлений</w:t>
      </w:r>
      <w:r w:rsidR="00206EAE" w:rsidRPr="00D2065F">
        <w:rPr>
          <w:rStyle w:val="a9"/>
          <w:sz w:val="24"/>
          <w:szCs w:val="24"/>
        </w:rPr>
        <w:footnoteReference w:id="6"/>
      </w:r>
      <w:r w:rsidR="00206EAE" w:rsidRPr="00D2065F">
        <w:rPr>
          <w:sz w:val="24"/>
          <w:szCs w:val="24"/>
        </w:rPr>
        <w:t xml:space="preserve">. </w:t>
      </w:r>
      <w:r w:rsidR="00ED415B" w:rsidRPr="00D2065F">
        <w:rPr>
          <w:sz w:val="24"/>
          <w:szCs w:val="24"/>
        </w:rPr>
        <w:t xml:space="preserve">Здесь же можно привести пример активного участия </w:t>
      </w:r>
      <w:r w:rsidR="001C70ED" w:rsidRPr="00D2065F">
        <w:rPr>
          <w:sz w:val="24"/>
          <w:szCs w:val="24"/>
        </w:rPr>
        <w:t xml:space="preserve">т.н. </w:t>
      </w:r>
      <w:r w:rsidR="00ED415B" w:rsidRPr="00D2065F">
        <w:rPr>
          <w:sz w:val="24"/>
          <w:szCs w:val="24"/>
        </w:rPr>
        <w:t xml:space="preserve">«гражданских лиц» в разрушении инфраструктуры </w:t>
      </w:r>
      <w:r w:rsidR="00ED415B" w:rsidRPr="00D2065F">
        <w:rPr>
          <w:color w:val="000000"/>
          <w:sz w:val="24"/>
          <w:szCs w:val="24"/>
        </w:rPr>
        <w:t xml:space="preserve">Совместного трехстороннего миротворческого поста №9 возле </w:t>
      </w:r>
      <w:r w:rsidR="009602DA" w:rsidRPr="00D2065F">
        <w:rPr>
          <w:color w:val="000000"/>
          <w:sz w:val="24"/>
          <w:szCs w:val="24"/>
        </w:rPr>
        <w:t xml:space="preserve">г. </w:t>
      </w:r>
      <w:r w:rsidR="00ED415B" w:rsidRPr="00D2065F">
        <w:rPr>
          <w:color w:val="000000"/>
          <w:sz w:val="24"/>
          <w:szCs w:val="24"/>
        </w:rPr>
        <w:t>Вадул-луй-Водэ</w:t>
      </w:r>
      <w:r w:rsidR="001C70ED" w:rsidRPr="00D2065F">
        <w:rPr>
          <w:color w:val="000000"/>
          <w:sz w:val="24"/>
          <w:szCs w:val="24"/>
        </w:rPr>
        <w:t xml:space="preserve">, который </w:t>
      </w:r>
      <w:r w:rsidR="00ED415B" w:rsidRPr="00D2065F">
        <w:rPr>
          <w:color w:val="000000"/>
          <w:sz w:val="24"/>
          <w:szCs w:val="24"/>
        </w:rPr>
        <w:t>так и не был восстановлен</w:t>
      </w:r>
      <w:r w:rsidR="001C70ED" w:rsidRPr="00D2065F">
        <w:rPr>
          <w:color w:val="000000"/>
          <w:sz w:val="24"/>
          <w:szCs w:val="24"/>
        </w:rPr>
        <w:t xml:space="preserve"> до своего полноценного состояния</w:t>
      </w:r>
      <w:r w:rsidR="00ED415B" w:rsidRPr="00D2065F">
        <w:rPr>
          <w:color w:val="000000"/>
          <w:sz w:val="24"/>
          <w:szCs w:val="24"/>
        </w:rPr>
        <w:t xml:space="preserve">. </w:t>
      </w:r>
      <w:r w:rsidR="001C70ED" w:rsidRPr="00D2065F">
        <w:rPr>
          <w:color w:val="000000"/>
          <w:sz w:val="24"/>
          <w:szCs w:val="24"/>
        </w:rPr>
        <w:t xml:space="preserve">Так, </w:t>
      </w:r>
      <w:r w:rsidR="00ED415B" w:rsidRPr="00D2065F">
        <w:rPr>
          <w:color w:val="000000"/>
          <w:sz w:val="24"/>
          <w:szCs w:val="24"/>
        </w:rPr>
        <w:t xml:space="preserve">12 апреля 2012 г. активисты-волонтеры </w:t>
      </w:r>
      <w:r w:rsidR="00ED415B" w:rsidRPr="00D2065F">
        <w:rPr>
          <w:sz w:val="24"/>
          <w:szCs w:val="24"/>
        </w:rPr>
        <w:t xml:space="preserve">при </w:t>
      </w:r>
      <w:r w:rsidR="001C70ED" w:rsidRPr="00D2065F">
        <w:rPr>
          <w:sz w:val="24"/>
          <w:szCs w:val="24"/>
        </w:rPr>
        <w:t xml:space="preserve">явной </w:t>
      </w:r>
      <w:r w:rsidR="00ED415B" w:rsidRPr="00D2065F">
        <w:rPr>
          <w:sz w:val="24"/>
          <w:szCs w:val="24"/>
        </w:rPr>
        <w:t xml:space="preserve">поддержке военнослужащих </w:t>
      </w:r>
      <w:r w:rsidR="002A32EB" w:rsidRPr="00D2065F">
        <w:rPr>
          <w:sz w:val="24"/>
          <w:szCs w:val="24"/>
        </w:rPr>
        <w:t xml:space="preserve">молдавского контингента </w:t>
      </w:r>
      <w:r w:rsidR="001C70ED" w:rsidRPr="00D2065F">
        <w:rPr>
          <w:sz w:val="24"/>
          <w:szCs w:val="24"/>
        </w:rPr>
        <w:t xml:space="preserve">Совместных миротворческих сил </w:t>
      </w:r>
      <w:r w:rsidR="00ED415B" w:rsidRPr="00D2065F">
        <w:rPr>
          <w:sz w:val="24"/>
          <w:szCs w:val="24"/>
        </w:rPr>
        <w:t>демонтирова</w:t>
      </w:r>
      <w:r w:rsidR="001C70ED" w:rsidRPr="00D2065F">
        <w:rPr>
          <w:sz w:val="24"/>
          <w:szCs w:val="24"/>
        </w:rPr>
        <w:t>ли</w:t>
      </w:r>
      <w:r w:rsidR="00ED415B" w:rsidRPr="00D2065F">
        <w:rPr>
          <w:sz w:val="24"/>
          <w:szCs w:val="24"/>
        </w:rPr>
        <w:t xml:space="preserve"> дорожные знаки и </w:t>
      </w:r>
      <w:r w:rsidR="0074128F" w:rsidRPr="00D2065F">
        <w:rPr>
          <w:sz w:val="24"/>
          <w:szCs w:val="24"/>
        </w:rPr>
        <w:t xml:space="preserve">обозначения </w:t>
      </w:r>
      <w:r w:rsidR="00ED415B" w:rsidRPr="00D2065F">
        <w:rPr>
          <w:sz w:val="24"/>
          <w:szCs w:val="24"/>
        </w:rPr>
        <w:t>границы миротворческого поста, разруш</w:t>
      </w:r>
      <w:r w:rsidR="001C70ED" w:rsidRPr="00D2065F">
        <w:rPr>
          <w:sz w:val="24"/>
          <w:szCs w:val="24"/>
        </w:rPr>
        <w:t>или шлагбаум и</w:t>
      </w:r>
      <w:r w:rsidR="00ED415B" w:rsidRPr="00D2065F">
        <w:rPr>
          <w:sz w:val="24"/>
          <w:szCs w:val="24"/>
        </w:rPr>
        <w:t xml:space="preserve"> </w:t>
      </w:r>
      <w:r w:rsidR="001C70ED" w:rsidRPr="00D2065F">
        <w:rPr>
          <w:sz w:val="24"/>
          <w:szCs w:val="24"/>
        </w:rPr>
        <w:t xml:space="preserve">другие </w:t>
      </w:r>
      <w:r w:rsidR="00D1722E" w:rsidRPr="00D2065F">
        <w:rPr>
          <w:sz w:val="24"/>
          <w:szCs w:val="24"/>
        </w:rPr>
        <w:t>элементы инфраструктуры</w:t>
      </w:r>
      <w:r w:rsidR="0074128F" w:rsidRPr="00D2065F">
        <w:rPr>
          <w:sz w:val="24"/>
          <w:szCs w:val="24"/>
        </w:rPr>
        <w:t xml:space="preserve"> данного миротворческого объекта</w:t>
      </w:r>
      <w:r w:rsidR="00ED415B" w:rsidRPr="00D2065F">
        <w:rPr>
          <w:rStyle w:val="a9"/>
          <w:sz w:val="24"/>
          <w:szCs w:val="24"/>
        </w:rPr>
        <w:footnoteReference w:id="7"/>
      </w:r>
      <w:r w:rsidR="00ED415B" w:rsidRPr="00D2065F">
        <w:rPr>
          <w:sz w:val="24"/>
          <w:szCs w:val="24"/>
        </w:rPr>
        <w:t>.</w:t>
      </w:r>
    </w:p>
    <w:p w:rsidR="00A139A1" w:rsidRPr="00D2065F" w:rsidRDefault="00B62509" w:rsidP="00A139A1">
      <w:pPr>
        <w:ind w:firstLine="708"/>
        <w:rPr>
          <w:noProof/>
          <w:sz w:val="24"/>
          <w:szCs w:val="24"/>
        </w:rPr>
      </w:pPr>
      <w:r w:rsidRPr="00D2065F">
        <w:rPr>
          <w:sz w:val="24"/>
          <w:szCs w:val="24"/>
        </w:rPr>
        <w:t xml:space="preserve">Таким образом, </w:t>
      </w:r>
      <w:r w:rsidR="00A139A1" w:rsidRPr="00D2065F">
        <w:rPr>
          <w:sz w:val="24"/>
          <w:szCs w:val="24"/>
        </w:rPr>
        <w:t>ф</w:t>
      </w:r>
      <w:r w:rsidR="00D1722E" w:rsidRPr="00D2065F">
        <w:rPr>
          <w:sz w:val="24"/>
          <w:szCs w:val="24"/>
        </w:rPr>
        <w:t xml:space="preserve">актов </w:t>
      </w:r>
      <w:r w:rsidR="00A139A1" w:rsidRPr="00D2065F">
        <w:rPr>
          <w:sz w:val="24"/>
          <w:szCs w:val="24"/>
        </w:rPr>
        <w:t>организации</w:t>
      </w:r>
      <w:r w:rsidR="00D1722E" w:rsidRPr="00D2065F">
        <w:rPr>
          <w:sz w:val="24"/>
          <w:szCs w:val="24"/>
        </w:rPr>
        <w:t xml:space="preserve"> </w:t>
      </w:r>
      <w:r w:rsidR="00A139A1" w:rsidRPr="00D2065F">
        <w:rPr>
          <w:sz w:val="24"/>
          <w:szCs w:val="24"/>
        </w:rPr>
        <w:t xml:space="preserve">молдавской стороной </w:t>
      </w:r>
      <w:r w:rsidR="00D1722E" w:rsidRPr="00D2065F">
        <w:rPr>
          <w:sz w:val="24"/>
          <w:szCs w:val="24"/>
        </w:rPr>
        <w:t>провокаций</w:t>
      </w:r>
      <w:r w:rsidR="00A139A1" w:rsidRPr="00D2065F">
        <w:rPr>
          <w:sz w:val="24"/>
          <w:szCs w:val="24"/>
        </w:rPr>
        <w:t xml:space="preserve"> </w:t>
      </w:r>
      <w:r w:rsidRPr="00D2065F">
        <w:rPr>
          <w:sz w:val="24"/>
          <w:szCs w:val="24"/>
        </w:rPr>
        <w:t>в Зоне Б</w:t>
      </w:r>
      <w:r w:rsidR="00A139A1" w:rsidRPr="00D2065F">
        <w:rPr>
          <w:sz w:val="24"/>
          <w:szCs w:val="24"/>
        </w:rPr>
        <w:t xml:space="preserve">езопасности </w:t>
      </w:r>
      <w:r w:rsidR="00D1722E" w:rsidRPr="00D2065F">
        <w:rPr>
          <w:sz w:val="24"/>
          <w:szCs w:val="24"/>
        </w:rPr>
        <w:t xml:space="preserve">с </w:t>
      </w:r>
      <w:r w:rsidR="00A139A1" w:rsidRPr="00D2065F">
        <w:rPr>
          <w:sz w:val="24"/>
          <w:szCs w:val="24"/>
        </w:rPr>
        <w:t>участием «</w:t>
      </w:r>
      <w:r w:rsidR="00D1722E" w:rsidRPr="00D2065F">
        <w:rPr>
          <w:sz w:val="24"/>
          <w:szCs w:val="24"/>
        </w:rPr>
        <w:t>комбатантов</w:t>
      </w:r>
      <w:r w:rsidR="00A139A1" w:rsidRPr="00D2065F">
        <w:rPr>
          <w:sz w:val="24"/>
          <w:szCs w:val="24"/>
        </w:rPr>
        <w:t xml:space="preserve">», </w:t>
      </w:r>
      <w:r w:rsidR="00022F9B" w:rsidRPr="00D2065F">
        <w:rPr>
          <w:sz w:val="24"/>
          <w:szCs w:val="24"/>
        </w:rPr>
        <w:t xml:space="preserve">а также </w:t>
      </w:r>
      <w:r w:rsidR="00A139A1" w:rsidRPr="00D2065F">
        <w:rPr>
          <w:sz w:val="24"/>
          <w:szCs w:val="24"/>
        </w:rPr>
        <w:t>переодетых</w:t>
      </w:r>
      <w:r w:rsidR="00D1722E" w:rsidRPr="00D2065F">
        <w:rPr>
          <w:sz w:val="24"/>
          <w:szCs w:val="24"/>
        </w:rPr>
        <w:t xml:space="preserve"> </w:t>
      </w:r>
      <w:r w:rsidR="00A139A1" w:rsidRPr="00D2065F">
        <w:rPr>
          <w:sz w:val="24"/>
          <w:szCs w:val="24"/>
        </w:rPr>
        <w:t>представителей спецслужб и сотрудников полиции РМ имеется</w:t>
      </w:r>
      <w:r w:rsidR="00D1722E" w:rsidRPr="00D2065F">
        <w:rPr>
          <w:sz w:val="24"/>
          <w:szCs w:val="24"/>
        </w:rPr>
        <w:t xml:space="preserve"> </w:t>
      </w:r>
      <w:r w:rsidR="00022F9B" w:rsidRPr="00D2065F">
        <w:rPr>
          <w:sz w:val="24"/>
          <w:szCs w:val="24"/>
        </w:rPr>
        <w:t>пре</w:t>
      </w:r>
      <w:r w:rsidR="00A139A1" w:rsidRPr="00D2065F">
        <w:rPr>
          <w:sz w:val="24"/>
          <w:szCs w:val="24"/>
        </w:rPr>
        <w:t>достаточно. Более того, даже беглый ретроспективный взгляд</w:t>
      </w:r>
      <w:r w:rsidR="005C3F53" w:rsidRPr="00D2065F">
        <w:rPr>
          <w:sz w:val="24"/>
          <w:szCs w:val="24"/>
        </w:rPr>
        <w:t xml:space="preserve"> на обстановку </w:t>
      </w:r>
      <w:r w:rsidR="005D3465" w:rsidRPr="00D2065F">
        <w:rPr>
          <w:sz w:val="24"/>
          <w:szCs w:val="24"/>
        </w:rPr>
        <w:t xml:space="preserve">свидетельствует о </w:t>
      </w:r>
      <w:r w:rsidR="005C3F53" w:rsidRPr="00D2065F">
        <w:rPr>
          <w:sz w:val="24"/>
          <w:szCs w:val="24"/>
        </w:rPr>
        <w:t xml:space="preserve">наличии устойчивой негативной динамики в </w:t>
      </w:r>
      <w:r w:rsidR="00976D1C" w:rsidRPr="00D2065F">
        <w:rPr>
          <w:sz w:val="24"/>
          <w:szCs w:val="24"/>
        </w:rPr>
        <w:t xml:space="preserve">вопросе </w:t>
      </w:r>
      <w:r w:rsidR="005C3F53" w:rsidRPr="00D2065F">
        <w:rPr>
          <w:sz w:val="24"/>
          <w:szCs w:val="24"/>
        </w:rPr>
        <w:t>обеспечения мира и безопасности на Днестре.</w:t>
      </w:r>
      <w:r w:rsidR="005C3F53" w:rsidRPr="00D2065F">
        <w:rPr>
          <w:noProof/>
          <w:sz w:val="24"/>
          <w:szCs w:val="24"/>
        </w:rPr>
        <w:t xml:space="preserve"> </w:t>
      </w:r>
      <w:r w:rsidR="005C3F53" w:rsidRPr="00D2065F">
        <w:rPr>
          <w:sz w:val="24"/>
          <w:szCs w:val="24"/>
        </w:rPr>
        <w:t>В частности,</w:t>
      </w:r>
      <w:r w:rsidR="00A139A1" w:rsidRPr="00D2065F">
        <w:rPr>
          <w:sz w:val="24"/>
          <w:szCs w:val="24"/>
        </w:rPr>
        <w:t xml:space="preserve"> если в 2011 г. было отмечено порядка 30 недружественных действий с молдавской стороны, то в 2012 г. было задокументировано 47 инцидентов в Зоне Безопасности, а уже в 2013 г. был зафиксирован 51 инцидент</w:t>
      </w:r>
      <w:r w:rsidR="00A139A1" w:rsidRPr="00D2065F">
        <w:rPr>
          <w:rStyle w:val="a9"/>
          <w:sz w:val="24"/>
          <w:szCs w:val="24"/>
        </w:rPr>
        <w:footnoteReference w:id="8"/>
      </w:r>
      <w:r w:rsidR="00A139A1" w:rsidRPr="00D2065F">
        <w:rPr>
          <w:sz w:val="24"/>
          <w:szCs w:val="24"/>
        </w:rPr>
        <w:t>.</w:t>
      </w:r>
      <w:r w:rsidR="00A139A1" w:rsidRPr="00D2065F">
        <w:rPr>
          <w:noProof/>
          <w:sz w:val="24"/>
          <w:szCs w:val="24"/>
        </w:rPr>
        <w:t xml:space="preserve"> </w:t>
      </w:r>
    </w:p>
    <w:p w:rsidR="002A463E" w:rsidRPr="00D2065F" w:rsidRDefault="00B42327" w:rsidP="00B42327">
      <w:pPr>
        <w:ind w:firstLine="708"/>
        <w:rPr>
          <w:spacing w:val="-2"/>
          <w:sz w:val="24"/>
          <w:szCs w:val="24"/>
        </w:rPr>
      </w:pPr>
      <w:r w:rsidRPr="00D2065F">
        <w:rPr>
          <w:noProof/>
          <w:sz w:val="24"/>
          <w:szCs w:val="24"/>
        </w:rPr>
        <w:t xml:space="preserve">Наряду с этим </w:t>
      </w:r>
      <w:r w:rsidRPr="00D2065F">
        <w:rPr>
          <w:sz w:val="24"/>
          <w:szCs w:val="24"/>
        </w:rPr>
        <w:t>текущая</w:t>
      </w:r>
      <w:r w:rsidR="001D3CC1" w:rsidRPr="00D2065F">
        <w:rPr>
          <w:sz w:val="24"/>
          <w:szCs w:val="24"/>
        </w:rPr>
        <w:t xml:space="preserve"> си</w:t>
      </w:r>
      <w:r w:rsidR="00484249" w:rsidRPr="00D2065F">
        <w:rPr>
          <w:sz w:val="24"/>
          <w:szCs w:val="24"/>
        </w:rPr>
        <w:t>туация в области миротворчества подтверждает намеренный характер</w:t>
      </w:r>
      <w:r w:rsidR="00022F9B" w:rsidRPr="00D2065F">
        <w:rPr>
          <w:sz w:val="24"/>
          <w:szCs w:val="24"/>
        </w:rPr>
        <w:t xml:space="preserve"> действий Молдовы, </w:t>
      </w:r>
      <w:r w:rsidR="00976D1C" w:rsidRPr="00D2065F">
        <w:rPr>
          <w:sz w:val="24"/>
          <w:szCs w:val="24"/>
        </w:rPr>
        <w:t>на</w:t>
      </w:r>
      <w:r w:rsidRPr="00D2065F">
        <w:rPr>
          <w:sz w:val="24"/>
          <w:szCs w:val="24"/>
        </w:rPr>
        <w:t>целенных</w:t>
      </w:r>
      <w:r w:rsidR="00976D1C" w:rsidRPr="00D2065F">
        <w:rPr>
          <w:sz w:val="24"/>
          <w:szCs w:val="24"/>
        </w:rPr>
        <w:t xml:space="preserve"> на </w:t>
      </w:r>
      <w:r w:rsidR="00022F9B" w:rsidRPr="00D2065F">
        <w:rPr>
          <w:sz w:val="24"/>
          <w:szCs w:val="24"/>
        </w:rPr>
        <w:t>подрыв</w:t>
      </w:r>
      <w:r w:rsidR="00976D1C" w:rsidRPr="00D2065F">
        <w:rPr>
          <w:sz w:val="24"/>
          <w:szCs w:val="24"/>
        </w:rPr>
        <w:t xml:space="preserve"> </w:t>
      </w:r>
      <w:r w:rsidR="00022F9B" w:rsidRPr="00D2065F">
        <w:rPr>
          <w:sz w:val="24"/>
          <w:szCs w:val="24"/>
        </w:rPr>
        <w:t>договорно-правовы</w:t>
      </w:r>
      <w:r w:rsidR="00976D1C" w:rsidRPr="00D2065F">
        <w:rPr>
          <w:sz w:val="24"/>
          <w:szCs w:val="24"/>
        </w:rPr>
        <w:t>х</w:t>
      </w:r>
      <w:r w:rsidR="00022F9B" w:rsidRPr="00D2065F">
        <w:rPr>
          <w:sz w:val="24"/>
          <w:szCs w:val="24"/>
        </w:rPr>
        <w:t xml:space="preserve"> основ</w:t>
      </w:r>
      <w:r w:rsidR="00976D1C" w:rsidRPr="00D2065F">
        <w:rPr>
          <w:sz w:val="24"/>
          <w:szCs w:val="24"/>
        </w:rPr>
        <w:t xml:space="preserve">аний </w:t>
      </w:r>
      <w:r w:rsidR="0089785C" w:rsidRPr="00D2065F">
        <w:rPr>
          <w:sz w:val="24"/>
          <w:szCs w:val="24"/>
        </w:rPr>
        <w:t>миротворческого механизма</w:t>
      </w:r>
      <w:r w:rsidR="004A7C28" w:rsidRPr="00D2065F">
        <w:rPr>
          <w:sz w:val="24"/>
          <w:szCs w:val="24"/>
        </w:rPr>
        <w:t>. Так, н</w:t>
      </w:r>
      <w:r w:rsidR="004A7C28" w:rsidRPr="00D2065F">
        <w:rPr>
          <w:color w:val="000000"/>
          <w:sz w:val="24"/>
          <w:szCs w:val="24"/>
          <w:shd w:val="clear" w:color="auto" w:fill="FFFFFF"/>
        </w:rPr>
        <w:t>ачиная</w:t>
      </w:r>
      <w:r w:rsidR="00C011A2" w:rsidRPr="00D2065F">
        <w:rPr>
          <w:color w:val="000000"/>
          <w:sz w:val="24"/>
          <w:szCs w:val="24"/>
          <w:shd w:val="clear" w:color="auto" w:fill="FFFFFF"/>
        </w:rPr>
        <w:t xml:space="preserve"> с 26 июня 2014 г. и по настоящее время делегация Молдовы в ОКК блокирует полноценную работу Комиссии, отказываясь в нарушение Регламента ОКК от согласования </w:t>
      </w:r>
      <w:r w:rsidR="004A7C28" w:rsidRPr="00D2065F">
        <w:rPr>
          <w:color w:val="000000"/>
          <w:sz w:val="24"/>
          <w:szCs w:val="24"/>
          <w:shd w:val="clear" w:color="auto" w:fill="FFFFFF"/>
        </w:rPr>
        <w:t xml:space="preserve">плановой </w:t>
      </w:r>
      <w:r w:rsidR="00C011A2" w:rsidRPr="00D2065F">
        <w:rPr>
          <w:sz w:val="24"/>
          <w:szCs w:val="24"/>
        </w:rPr>
        <w:t xml:space="preserve">рабочей повестки. Именно по этой причине не осуществляется </w:t>
      </w:r>
      <w:r w:rsidR="004A7C28" w:rsidRPr="00D2065F">
        <w:rPr>
          <w:sz w:val="24"/>
          <w:szCs w:val="24"/>
        </w:rPr>
        <w:t xml:space="preserve">системное </w:t>
      </w:r>
      <w:r w:rsidR="00C011A2" w:rsidRPr="00D2065F">
        <w:rPr>
          <w:sz w:val="24"/>
          <w:szCs w:val="24"/>
        </w:rPr>
        <w:t>рассмотрение и принятие решений ОКК по еженедельным докладам Объедин</w:t>
      </w:r>
      <w:r w:rsidR="002B1AE3" w:rsidRPr="00D2065F">
        <w:rPr>
          <w:sz w:val="24"/>
          <w:szCs w:val="24"/>
        </w:rPr>
        <w:t>е</w:t>
      </w:r>
      <w:r w:rsidR="00C011A2" w:rsidRPr="00D2065F">
        <w:rPr>
          <w:sz w:val="24"/>
          <w:szCs w:val="24"/>
        </w:rPr>
        <w:t xml:space="preserve">нного военного командования об обстановке в Зоне </w:t>
      </w:r>
      <w:r w:rsidR="008D2999" w:rsidRPr="00D2065F">
        <w:rPr>
          <w:sz w:val="24"/>
          <w:szCs w:val="24"/>
        </w:rPr>
        <w:t>Б</w:t>
      </w:r>
      <w:r w:rsidR="00C011A2" w:rsidRPr="00D2065F">
        <w:rPr>
          <w:sz w:val="24"/>
          <w:szCs w:val="24"/>
        </w:rPr>
        <w:t xml:space="preserve">езопасности, </w:t>
      </w:r>
      <w:r w:rsidR="009602DA" w:rsidRPr="00D2065F">
        <w:rPr>
          <w:sz w:val="24"/>
          <w:szCs w:val="24"/>
        </w:rPr>
        <w:t xml:space="preserve">а также </w:t>
      </w:r>
      <w:r w:rsidR="00C011A2" w:rsidRPr="00D2065F">
        <w:rPr>
          <w:sz w:val="24"/>
          <w:szCs w:val="24"/>
        </w:rPr>
        <w:t>отсутствует возможность оперативно решать вопросы, связанные с проведением самой операции и повседневной деятельностью военных, поддерживающих мир и стабильность</w:t>
      </w:r>
      <w:r w:rsidR="004A7C28" w:rsidRPr="00D2065F">
        <w:rPr>
          <w:sz w:val="24"/>
          <w:szCs w:val="24"/>
        </w:rPr>
        <w:t>.</w:t>
      </w:r>
      <w:r w:rsidR="002A463E" w:rsidRPr="00D2065F">
        <w:rPr>
          <w:sz w:val="24"/>
          <w:szCs w:val="24"/>
        </w:rPr>
        <w:t xml:space="preserve"> </w:t>
      </w:r>
      <w:r w:rsidR="00377DE0" w:rsidRPr="00D2065F">
        <w:rPr>
          <w:sz w:val="24"/>
          <w:szCs w:val="24"/>
        </w:rPr>
        <w:t>Примечательно, что м</w:t>
      </w:r>
      <w:r w:rsidR="002A463E" w:rsidRPr="00D2065F">
        <w:rPr>
          <w:spacing w:val="-2"/>
          <w:sz w:val="24"/>
          <w:szCs w:val="24"/>
        </w:rPr>
        <w:t xml:space="preserve">олдавская сторона в принципе отказывается от обсуждения и принятия консолидированных решений по ранее согласованным актуальным вопросам, которых в текущей повестке ОКК накопилось уже более 30-ти. </w:t>
      </w:r>
    </w:p>
    <w:p w:rsidR="004A7C28" w:rsidRPr="00D2065F" w:rsidRDefault="004A7C28" w:rsidP="004A7C28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>Обращает на себя внимание и тот факт, что в</w:t>
      </w:r>
      <w:r w:rsidR="00C011A2" w:rsidRPr="00D2065F">
        <w:rPr>
          <w:sz w:val="24"/>
          <w:szCs w:val="24"/>
        </w:rPr>
        <w:t xml:space="preserve"> 2014 году делегация РМ отказалась от проведения </w:t>
      </w:r>
      <w:r w:rsidR="00B62509" w:rsidRPr="00D2065F">
        <w:rPr>
          <w:sz w:val="24"/>
          <w:szCs w:val="24"/>
        </w:rPr>
        <w:t xml:space="preserve">плановых практических учений по проверке состояния боевой готовности сил и средств </w:t>
      </w:r>
      <w:r w:rsidR="008D2999" w:rsidRPr="00D2065F">
        <w:rPr>
          <w:sz w:val="24"/>
          <w:szCs w:val="24"/>
        </w:rPr>
        <w:t>С</w:t>
      </w:r>
      <w:r w:rsidR="00C011A2" w:rsidRPr="00D2065F">
        <w:rPr>
          <w:sz w:val="24"/>
          <w:szCs w:val="24"/>
        </w:rPr>
        <w:t xml:space="preserve">овместных </w:t>
      </w:r>
      <w:r w:rsidR="008D2999" w:rsidRPr="00D2065F">
        <w:rPr>
          <w:sz w:val="24"/>
          <w:szCs w:val="24"/>
        </w:rPr>
        <w:t>м</w:t>
      </w:r>
      <w:r w:rsidR="00C011A2" w:rsidRPr="00D2065F">
        <w:rPr>
          <w:sz w:val="24"/>
          <w:szCs w:val="24"/>
        </w:rPr>
        <w:t>иротворческих сил.</w:t>
      </w:r>
      <w:r w:rsidRPr="00D2065F">
        <w:rPr>
          <w:sz w:val="24"/>
          <w:szCs w:val="24"/>
        </w:rPr>
        <w:t xml:space="preserve"> </w:t>
      </w:r>
      <w:r w:rsidR="009602DA" w:rsidRPr="00D2065F">
        <w:rPr>
          <w:sz w:val="24"/>
          <w:szCs w:val="24"/>
        </w:rPr>
        <w:t xml:space="preserve">В </w:t>
      </w:r>
      <w:r w:rsidR="00C011A2" w:rsidRPr="00D2065F">
        <w:rPr>
          <w:sz w:val="24"/>
          <w:szCs w:val="24"/>
        </w:rPr>
        <w:t>числ</w:t>
      </w:r>
      <w:r w:rsidR="009602DA" w:rsidRPr="00D2065F">
        <w:rPr>
          <w:sz w:val="24"/>
          <w:szCs w:val="24"/>
        </w:rPr>
        <w:t xml:space="preserve">е </w:t>
      </w:r>
      <w:r w:rsidR="00C011A2" w:rsidRPr="00D2065F">
        <w:rPr>
          <w:sz w:val="24"/>
          <w:szCs w:val="24"/>
        </w:rPr>
        <w:t>дестабилизирующих дейс</w:t>
      </w:r>
      <w:r w:rsidR="00976D1C" w:rsidRPr="00D2065F">
        <w:rPr>
          <w:sz w:val="24"/>
          <w:szCs w:val="24"/>
        </w:rPr>
        <w:t xml:space="preserve">твий молдавской делегации в ОКК </w:t>
      </w:r>
      <w:r w:rsidR="0022573E" w:rsidRPr="00D2065F">
        <w:rPr>
          <w:sz w:val="24"/>
          <w:szCs w:val="24"/>
        </w:rPr>
        <w:t xml:space="preserve">также </w:t>
      </w:r>
      <w:r w:rsidR="00C011A2" w:rsidRPr="00D2065F">
        <w:rPr>
          <w:sz w:val="24"/>
          <w:szCs w:val="24"/>
        </w:rPr>
        <w:t xml:space="preserve">стремление </w:t>
      </w:r>
      <w:r w:rsidR="00976D1C" w:rsidRPr="00D2065F">
        <w:rPr>
          <w:sz w:val="24"/>
          <w:szCs w:val="24"/>
        </w:rPr>
        <w:t xml:space="preserve">любой ценой добиться политизации проблем, </w:t>
      </w:r>
      <w:r w:rsidR="00C011A2" w:rsidRPr="00D2065F">
        <w:rPr>
          <w:sz w:val="24"/>
          <w:szCs w:val="24"/>
        </w:rPr>
        <w:t xml:space="preserve">навязать Объединенной Контрольной Комиссии решение вопросов, выходящих далеко за рамки компетенции ОКК и не </w:t>
      </w:r>
      <w:r w:rsidR="00D32FB4" w:rsidRPr="00D2065F">
        <w:rPr>
          <w:sz w:val="24"/>
          <w:szCs w:val="24"/>
        </w:rPr>
        <w:t xml:space="preserve">отвечающих </w:t>
      </w:r>
      <w:r w:rsidR="00976D1C" w:rsidRPr="00D2065F">
        <w:rPr>
          <w:sz w:val="24"/>
          <w:szCs w:val="24"/>
        </w:rPr>
        <w:t xml:space="preserve">установленным </w:t>
      </w:r>
      <w:r w:rsidR="00C011A2" w:rsidRPr="00D2065F">
        <w:rPr>
          <w:sz w:val="24"/>
          <w:szCs w:val="24"/>
        </w:rPr>
        <w:t xml:space="preserve">целям и задачам проводимой миротворческой операции. </w:t>
      </w:r>
    </w:p>
    <w:p w:rsidR="00B42327" w:rsidRPr="00D2065F" w:rsidRDefault="00B42327" w:rsidP="00B42327">
      <w:pPr>
        <w:ind w:firstLine="709"/>
        <w:rPr>
          <w:sz w:val="24"/>
          <w:szCs w:val="24"/>
        </w:rPr>
      </w:pPr>
      <w:r w:rsidRPr="00D2065F">
        <w:rPr>
          <w:sz w:val="24"/>
          <w:szCs w:val="24"/>
        </w:rPr>
        <w:lastRenderedPageBreak/>
        <w:t xml:space="preserve">Дополнительную остроту ситуации придает </w:t>
      </w:r>
      <w:r w:rsidRPr="00D2065F">
        <w:rPr>
          <w:bCs/>
          <w:sz w:val="24"/>
          <w:szCs w:val="24"/>
        </w:rPr>
        <w:t>факт нелегитимного присутствия правоохранительных структур Республики Молдова, дислоцированных в Районе с повышенным режимом безопасности</w:t>
      </w:r>
      <w:r w:rsidR="0022573E" w:rsidRPr="00D2065F">
        <w:rPr>
          <w:bCs/>
          <w:sz w:val="24"/>
          <w:szCs w:val="24"/>
        </w:rPr>
        <w:t xml:space="preserve"> (</w:t>
      </w:r>
      <w:r w:rsidRPr="00D2065F">
        <w:rPr>
          <w:bCs/>
          <w:sz w:val="24"/>
          <w:szCs w:val="24"/>
        </w:rPr>
        <w:t>городе Бендеры</w:t>
      </w:r>
      <w:r w:rsidR="0022573E" w:rsidRPr="00D2065F">
        <w:rPr>
          <w:bCs/>
          <w:sz w:val="24"/>
          <w:szCs w:val="24"/>
        </w:rPr>
        <w:t xml:space="preserve">) </w:t>
      </w:r>
      <w:r w:rsidRPr="00D2065F">
        <w:rPr>
          <w:sz w:val="24"/>
          <w:szCs w:val="24"/>
        </w:rPr>
        <w:t>в нарушение договоренностей, регламентирующих взаимодействие сторон в Зоне Безопасности. В частности, на текущий момент в Бендерах действуют: т.н. «инспекторат полиции муниципия Бендер», Управление транспортной полиции РМ, два пенитенциарных учреждения РМ</w:t>
      </w:r>
      <w:r w:rsidR="004C7797" w:rsidRPr="00D2065F">
        <w:rPr>
          <w:sz w:val="24"/>
          <w:szCs w:val="24"/>
        </w:rPr>
        <w:t xml:space="preserve"> (включая туберкулезную тюрьму)</w:t>
      </w:r>
      <w:r w:rsidRPr="00D2065F">
        <w:rPr>
          <w:sz w:val="24"/>
          <w:szCs w:val="24"/>
        </w:rPr>
        <w:t xml:space="preserve">, отдел документирования граждан, батальон патрульно-постовой службы, суд, а также судебные приставы и прокурорские работники, формируются и иные силовые подразделения с неясными задачами в противоречии с достигнутыми соглашениями. </w:t>
      </w:r>
      <w:r w:rsidR="004C7797" w:rsidRPr="00D2065F">
        <w:rPr>
          <w:sz w:val="24"/>
          <w:szCs w:val="24"/>
        </w:rPr>
        <w:t>Таким образом, о</w:t>
      </w:r>
      <w:r w:rsidRPr="00D2065F">
        <w:rPr>
          <w:sz w:val="24"/>
          <w:szCs w:val="24"/>
        </w:rPr>
        <w:t>бщая численность сотрудников силовых ведомств Молдовы в Бендерах может достигать 500-600 человек, из которых лишь нахождение 100 сотрудников базируется на взаимном соглашении</w:t>
      </w:r>
      <w:r w:rsidRPr="00D2065F">
        <w:rPr>
          <w:rStyle w:val="a9"/>
          <w:sz w:val="24"/>
          <w:szCs w:val="24"/>
        </w:rPr>
        <w:footnoteReference w:id="9"/>
      </w:r>
      <w:r w:rsidRPr="00D2065F">
        <w:rPr>
          <w:sz w:val="24"/>
          <w:szCs w:val="24"/>
        </w:rPr>
        <w:t xml:space="preserve">.  </w:t>
      </w:r>
    </w:p>
    <w:p w:rsidR="00B42327" w:rsidRPr="00D2065F" w:rsidRDefault="00B42327" w:rsidP="00B42327">
      <w:pPr>
        <w:ind w:firstLine="709"/>
        <w:rPr>
          <w:sz w:val="24"/>
          <w:szCs w:val="24"/>
        </w:rPr>
      </w:pPr>
      <w:r w:rsidRPr="00D2065F">
        <w:rPr>
          <w:sz w:val="24"/>
          <w:szCs w:val="24"/>
        </w:rPr>
        <w:t xml:space="preserve">На протяжении двадцати лет на уровне правоохранительных ведомств РМ и ПМР так и не был выработан конкретный механизм сотрудничества созданной Соглашением 1992 </w:t>
      </w:r>
      <w:r w:rsidR="002714C8" w:rsidRPr="00D2065F">
        <w:rPr>
          <w:sz w:val="24"/>
          <w:szCs w:val="24"/>
        </w:rPr>
        <w:t xml:space="preserve">года </w:t>
      </w:r>
      <w:r w:rsidRPr="00D2065F">
        <w:rPr>
          <w:sz w:val="24"/>
          <w:szCs w:val="24"/>
        </w:rPr>
        <w:t xml:space="preserve">Объединенной оперативно-следственной группы (ООСГ) из числа сотрудников полиции Молдовы и органов милиции Приднестровья в Зоне Безопасности (по 100 чел. с каждой стороны). Задокументированы десятки фактов, когда под прикрытием принадлежности к ООСГ полицейские РМ без согласования с </w:t>
      </w:r>
      <w:r w:rsidR="00C4167C" w:rsidRPr="00D2065F">
        <w:rPr>
          <w:sz w:val="24"/>
          <w:szCs w:val="24"/>
        </w:rPr>
        <w:t>п</w:t>
      </w:r>
      <w:r w:rsidRPr="00D2065F">
        <w:rPr>
          <w:sz w:val="24"/>
          <w:szCs w:val="24"/>
        </w:rPr>
        <w:t>риднестровск</w:t>
      </w:r>
      <w:r w:rsidR="00C4167C" w:rsidRPr="00D2065F">
        <w:rPr>
          <w:sz w:val="24"/>
          <w:szCs w:val="24"/>
        </w:rPr>
        <w:t xml:space="preserve">ими правоохранителями </w:t>
      </w:r>
      <w:r w:rsidRPr="00D2065F">
        <w:rPr>
          <w:sz w:val="24"/>
          <w:szCs w:val="24"/>
        </w:rPr>
        <w:t xml:space="preserve">осуществляли задержания и вывоз граждан Приднестровья в Молдову, возбуждали уголовные дела в отношении сотрудников правоохранительных структур и </w:t>
      </w:r>
      <w:r w:rsidR="00C4167C" w:rsidRPr="00D2065F">
        <w:rPr>
          <w:sz w:val="24"/>
          <w:szCs w:val="24"/>
        </w:rPr>
        <w:t xml:space="preserve">местных </w:t>
      </w:r>
      <w:r w:rsidRPr="00D2065F">
        <w:rPr>
          <w:sz w:val="24"/>
          <w:szCs w:val="24"/>
        </w:rPr>
        <w:t xml:space="preserve">органов власти </w:t>
      </w:r>
      <w:r w:rsidR="001A6DF1" w:rsidRPr="00D2065F">
        <w:rPr>
          <w:sz w:val="24"/>
          <w:szCs w:val="24"/>
        </w:rPr>
        <w:t>Приднестровской Молдавской Республики</w:t>
      </w:r>
      <w:r w:rsidRPr="00D2065F">
        <w:rPr>
          <w:sz w:val="24"/>
          <w:szCs w:val="24"/>
        </w:rPr>
        <w:t xml:space="preserve">. Крайне </w:t>
      </w:r>
      <w:r w:rsidR="00C4167C" w:rsidRPr="00D2065F">
        <w:rPr>
          <w:sz w:val="24"/>
          <w:szCs w:val="24"/>
        </w:rPr>
        <w:t xml:space="preserve">опасной </w:t>
      </w:r>
      <w:r w:rsidRPr="00D2065F">
        <w:rPr>
          <w:sz w:val="24"/>
          <w:szCs w:val="24"/>
        </w:rPr>
        <w:t xml:space="preserve">тенденцией </w:t>
      </w:r>
      <w:r w:rsidR="001A6DF1" w:rsidRPr="00D2065F">
        <w:rPr>
          <w:sz w:val="24"/>
          <w:szCs w:val="24"/>
        </w:rPr>
        <w:t>стали участившиеся</w:t>
      </w:r>
      <w:r w:rsidRPr="00D2065F">
        <w:rPr>
          <w:bCs/>
          <w:sz w:val="24"/>
          <w:szCs w:val="24"/>
        </w:rPr>
        <w:t xml:space="preserve"> случаи непосредственного участия представителей </w:t>
      </w:r>
      <w:r w:rsidR="00EB2FB4" w:rsidRPr="00D2065F">
        <w:rPr>
          <w:bCs/>
          <w:sz w:val="24"/>
          <w:szCs w:val="24"/>
        </w:rPr>
        <w:t>м</w:t>
      </w:r>
      <w:r w:rsidRPr="00D2065F">
        <w:rPr>
          <w:bCs/>
          <w:sz w:val="24"/>
          <w:szCs w:val="24"/>
        </w:rPr>
        <w:t xml:space="preserve">иротворческого контингента Молдовы в </w:t>
      </w:r>
      <w:r w:rsidR="00246B7C" w:rsidRPr="00D2065F">
        <w:rPr>
          <w:bCs/>
          <w:sz w:val="24"/>
          <w:szCs w:val="24"/>
        </w:rPr>
        <w:t>Совместных миротворческих силах</w:t>
      </w:r>
      <w:r w:rsidRPr="00D2065F">
        <w:rPr>
          <w:bCs/>
          <w:sz w:val="24"/>
          <w:szCs w:val="24"/>
        </w:rPr>
        <w:t xml:space="preserve"> в провоцировании проблемных ситуаций в Зоне Безопасности</w:t>
      </w:r>
      <w:r w:rsidR="00C4167C" w:rsidRPr="00D2065F">
        <w:rPr>
          <w:rStyle w:val="a9"/>
          <w:bCs/>
          <w:sz w:val="24"/>
          <w:szCs w:val="24"/>
        </w:rPr>
        <w:footnoteReference w:id="10"/>
      </w:r>
      <w:r w:rsidRPr="00D2065F">
        <w:rPr>
          <w:bCs/>
          <w:sz w:val="24"/>
          <w:szCs w:val="24"/>
        </w:rPr>
        <w:t xml:space="preserve">. </w:t>
      </w:r>
    </w:p>
    <w:p w:rsidR="00353373" w:rsidRPr="00D2065F" w:rsidRDefault="00C4167C" w:rsidP="004E4510">
      <w:pPr>
        <w:pStyle w:val="ab"/>
        <w:ind w:left="0" w:firstLine="708"/>
        <w:rPr>
          <w:sz w:val="24"/>
          <w:szCs w:val="24"/>
        </w:rPr>
      </w:pPr>
      <w:r w:rsidRPr="00D2065F">
        <w:rPr>
          <w:sz w:val="24"/>
          <w:szCs w:val="24"/>
        </w:rPr>
        <w:t>В связи с этим необходимо отметить, что д</w:t>
      </w:r>
      <w:r w:rsidR="00B42327" w:rsidRPr="00D2065F">
        <w:rPr>
          <w:sz w:val="24"/>
          <w:szCs w:val="24"/>
        </w:rPr>
        <w:t>естабилизация обстановки на Днестре</w:t>
      </w:r>
      <w:r w:rsidR="005B11C6" w:rsidRPr="00D2065F">
        <w:rPr>
          <w:sz w:val="24"/>
          <w:szCs w:val="24"/>
        </w:rPr>
        <w:t xml:space="preserve"> происходит </w:t>
      </w:r>
      <w:r w:rsidR="00246B7C" w:rsidRPr="00D2065F">
        <w:rPr>
          <w:sz w:val="24"/>
          <w:szCs w:val="24"/>
        </w:rPr>
        <w:t>на фоне беспрецедентной активизации в Молдове США и блока НАТО</w:t>
      </w:r>
      <w:r w:rsidR="00073639" w:rsidRPr="00D2065F">
        <w:rPr>
          <w:sz w:val="24"/>
          <w:szCs w:val="24"/>
        </w:rPr>
        <w:t xml:space="preserve">, поступательного наращивания военного потенциала и перевооружения </w:t>
      </w:r>
      <w:r w:rsidR="00EB2FB4" w:rsidRPr="00D2065F">
        <w:rPr>
          <w:sz w:val="24"/>
          <w:szCs w:val="24"/>
        </w:rPr>
        <w:t xml:space="preserve">национальной </w:t>
      </w:r>
      <w:r w:rsidR="00073639" w:rsidRPr="00D2065F">
        <w:rPr>
          <w:sz w:val="24"/>
          <w:szCs w:val="24"/>
        </w:rPr>
        <w:t xml:space="preserve">армии </w:t>
      </w:r>
      <w:r w:rsidR="00EB2FB4" w:rsidRPr="00D2065F">
        <w:rPr>
          <w:sz w:val="24"/>
          <w:szCs w:val="24"/>
        </w:rPr>
        <w:t>РМ</w:t>
      </w:r>
      <w:r w:rsidR="00073639" w:rsidRPr="00D2065F">
        <w:rPr>
          <w:sz w:val="24"/>
          <w:szCs w:val="24"/>
        </w:rPr>
        <w:t>, активизации программ подготовки военных кадров, регулярного проведения совместных с Румынией и другими членами НАТО учений в непосредственной близости от Зоны Безопасности</w:t>
      </w:r>
      <w:r w:rsidR="00353373" w:rsidRPr="00D2065F">
        <w:rPr>
          <w:sz w:val="24"/>
          <w:szCs w:val="24"/>
        </w:rPr>
        <w:t>.</w:t>
      </w:r>
      <w:r w:rsidR="004E4510">
        <w:rPr>
          <w:sz w:val="24"/>
          <w:szCs w:val="24"/>
        </w:rPr>
        <w:t xml:space="preserve"> </w:t>
      </w:r>
      <w:r w:rsidR="00246B7C" w:rsidRPr="00D2065F">
        <w:rPr>
          <w:sz w:val="24"/>
          <w:szCs w:val="24"/>
        </w:rPr>
        <w:t xml:space="preserve">22 августа 2014 года вступил в силу новый Индивидуальный план партнерства РМ-НАТО (IPAP), рассчитанный на 2014-2016 годы. </w:t>
      </w:r>
      <w:r w:rsidR="00353373" w:rsidRPr="00D2065F">
        <w:rPr>
          <w:sz w:val="24"/>
          <w:szCs w:val="24"/>
        </w:rPr>
        <w:t xml:space="preserve">Действующая редакция предполагает интенсивную интеграцию Молдовы в ряд проектов НАТО: «Умная оборона» (Smart Defence), Конференция национальных директоров по вооружению (CNAD), Агентство НАТО по стандартизации (NSA). </w:t>
      </w:r>
      <w:r w:rsidR="002714C8" w:rsidRPr="00D2065F">
        <w:rPr>
          <w:sz w:val="24"/>
          <w:szCs w:val="24"/>
        </w:rPr>
        <w:t>В целом, п</w:t>
      </w:r>
      <w:r w:rsidR="00246B7C" w:rsidRPr="00D2065F">
        <w:rPr>
          <w:sz w:val="24"/>
          <w:szCs w:val="24"/>
        </w:rPr>
        <w:t>лановое партнерство РМ с НАТО длится уже 8 лет</w:t>
      </w:r>
      <w:r w:rsidR="00353373" w:rsidRPr="00D2065F">
        <w:rPr>
          <w:sz w:val="24"/>
          <w:szCs w:val="24"/>
        </w:rPr>
        <w:t>. Военнослужащие армии Молдовы участвуют в миротворческой операции в Косово (KFOR), которая проходит под эгидой НАТО.</w:t>
      </w:r>
    </w:p>
    <w:p w:rsidR="00246B7C" w:rsidRPr="00D2065F" w:rsidRDefault="00246B7C" w:rsidP="00246B7C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>18 июля 2014 г. комитет по международным делам Сената принял проект резолюции о «Предотвращении российской агрессии» (Russian Aggression Prevention Act of 2014), которая предусматривает наделение Молдовы, Украины и Грузии статусом «</w:t>
      </w:r>
      <w:r w:rsidR="00643B28" w:rsidRPr="00D2065F">
        <w:rPr>
          <w:sz w:val="24"/>
          <w:szCs w:val="24"/>
        </w:rPr>
        <w:t>основной в</w:t>
      </w:r>
      <w:r w:rsidRPr="00D2065F">
        <w:rPr>
          <w:sz w:val="24"/>
          <w:szCs w:val="24"/>
        </w:rPr>
        <w:t>оенный союзник США</w:t>
      </w:r>
      <w:r w:rsidR="00643B28" w:rsidRPr="00D2065F">
        <w:rPr>
          <w:sz w:val="24"/>
          <w:szCs w:val="24"/>
        </w:rPr>
        <w:t xml:space="preserve"> вне НАТО</w:t>
      </w:r>
      <w:r w:rsidRPr="00D2065F">
        <w:rPr>
          <w:sz w:val="24"/>
          <w:szCs w:val="24"/>
        </w:rPr>
        <w:t>» (Major Non-NATO alley). Такие страны получают право на определенные виды военной помощи, включая избыточную закупку оружия оборонительного характера и участие в совместных оборонных научно-исследовательских и опытно-конструкторских работах</w:t>
      </w:r>
      <w:r w:rsidRPr="00D2065F">
        <w:rPr>
          <w:rStyle w:val="a9"/>
          <w:sz w:val="24"/>
          <w:szCs w:val="24"/>
        </w:rPr>
        <w:footnoteReference w:id="11"/>
      </w:r>
      <w:r w:rsidRPr="00D2065F">
        <w:rPr>
          <w:sz w:val="24"/>
          <w:szCs w:val="24"/>
        </w:rPr>
        <w:t xml:space="preserve">. Уже в сентябре 2014 г. комиссия по внешним связям сената США единогласно одобрила «Акт поддержки свободы в Украине», согласно которому Молдове, Украине и Грузии предоставлен статус основного союзника США вне НАТО. </w:t>
      </w:r>
    </w:p>
    <w:p w:rsidR="002714C8" w:rsidRPr="00D2065F" w:rsidRDefault="002714C8" w:rsidP="002714C8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lastRenderedPageBreak/>
        <w:t>Нельзя обойти вниманием и факт передачи Правительством США для национальной армии Молдовы 43-х единиц военной техники общей стоимостью около 700 тыс. долл. США. В ходе состоявш</w:t>
      </w:r>
      <w:r w:rsidR="001C419A" w:rsidRPr="00D2065F">
        <w:rPr>
          <w:sz w:val="24"/>
          <w:szCs w:val="24"/>
        </w:rPr>
        <w:t>е</w:t>
      </w:r>
      <w:r w:rsidRPr="00D2065F">
        <w:rPr>
          <w:sz w:val="24"/>
          <w:szCs w:val="24"/>
        </w:rPr>
        <w:t xml:space="preserve">йся </w:t>
      </w:r>
      <w:r w:rsidR="001C419A" w:rsidRPr="00D2065F">
        <w:rPr>
          <w:sz w:val="24"/>
          <w:szCs w:val="24"/>
        </w:rPr>
        <w:t xml:space="preserve">12 ноября с.г. </w:t>
      </w:r>
      <w:r w:rsidRPr="00D2065F">
        <w:rPr>
          <w:sz w:val="24"/>
          <w:szCs w:val="24"/>
        </w:rPr>
        <w:t xml:space="preserve">церемонии </w:t>
      </w:r>
      <w:r w:rsidR="001C419A" w:rsidRPr="00D2065F">
        <w:rPr>
          <w:sz w:val="24"/>
          <w:szCs w:val="24"/>
        </w:rPr>
        <w:t>по этому поводу п</w:t>
      </w:r>
      <w:r w:rsidRPr="00D2065F">
        <w:rPr>
          <w:sz w:val="24"/>
          <w:szCs w:val="24"/>
        </w:rPr>
        <w:t>резидент Молдовы Н</w:t>
      </w:r>
      <w:r w:rsidR="00787C82" w:rsidRPr="00D2065F">
        <w:rPr>
          <w:sz w:val="24"/>
          <w:szCs w:val="24"/>
        </w:rPr>
        <w:t>иколае</w:t>
      </w:r>
      <w:r w:rsidRPr="00D2065F">
        <w:rPr>
          <w:sz w:val="24"/>
          <w:szCs w:val="24"/>
        </w:rPr>
        <w:t xml:space="preserve"> Тимофти </w:t>
      </w:r>
      <w:r w:rsidR="001C419A" w:rsidRPr="00D2065F">
        <w:rPr>
          <w:sz w:val="24"/>
          <w:szCs w:val="24"/>
        </w:rPr>
        <w:t>заявил</w:t>
      </w:r>
      <w:r w:rsidRPr="00D2065F">
        <w:rPr>
          <w:sz w:val="24"/>
          <w:szCs w:val="24"/>
        </w:rPr>
        <w:t>: «Есть лишь одна миссия – поддерживать мир в регионе и защищать интересы Республики Молдовы от возможной интервенции. Опасность существует, мы видим, что происходит в соседней стране»</w:t>
      </w:r>
      <w:r w:rsidRPr="00D2065F">
        <w:rPr>
          <w:rStyle w:val="a9"/>
          <w:sz w:val="24"/>
          <w:szCs w:val="24"/>
        </w:rPr>
        <w:footnoteReference w:id="12"/>
      </w:r>
      <w:r w:rsidRPr="00D2065F">
        <w:rPr>
          <w:sz w:val="24"/>
          <w:szCs w:val="24"/>
        </w:rPr>
        <w:t xml:space="preserve">. Таким </w:t>
      </w:r>
      <w:r w:rsidR="001C419A" w:rsidRPr="00D2065F">
        <w:rPr>
          <w:sz w:val="24"/>
          <w:szCs w:val="24"/>
        </w:rPr>
        <w:t>образом, высокое должностное лицо Молдовы в очередной раз использовало откровенную милитаристскую риторику, причем в привязке к задачам поддержания мира в регионе.</w:t>
      </w:r>
    </w:p>
    <w:p w:rsidR="009A280E" w:rsidRPr="00D2065F" w:rsidRDefault="001C419A" w:rsidP="001A082F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 xml:space="preserve">Очевидно, что понимание задачи «поддержания мира» у молдавского руководства в корне отличается от понимания необходимости </w:t>
      </w:r>
      <w:r w:rsidR="0043153F" w:rsidRPr="00D2065F">
        <w:rPr>
          <w:sz w:val="24"/>
          <w:szCs w:val="24"/>
        </w:rPr>
        <w:t xml:space="preserve">в соответствии с принятыми Молдовой обязательствами в рамках Соглашения 1992 года обеспечить условия </w:t>
      </w:r>
      <w:r w:rsidR="000157EA" w:rsidRPr="00D2065F">
        <w:rPr>
          <w:sz w:val="24"/>
          <w:szCs w:val="24"/>
        </w:rPr>
        <w:t xml:space="preserve">для нормальной работы </w:t>
      </w:r>
      <w:r w:rsidRPr="00D2065F">
        <w:rPr>
          <w:sz w:val="24"/>
          <w:szCs w:val="24"/>
        </w:rPr>
        <w:t>миротворческого механизма</w:t>
      </w:r>
      <w:r w:rsidR="0068595D" w:rsidRPr="00D2065F">
        <w:rPr>
          <w:sz w:val="24"/>
          <w:szCs w:val="24"/>
        </w:rPr>
        <w:t xml:space="preserve">, который на протяжении 22-х лет </w:t>
      </w:r>
      <w:r w:rsidR="0043153F" w:rsidRPr="00D2065F">
        <w:rPr>
          <w:sz w:val="24"/>
          <w:szCs w:val="24"/>
        </w:rPr>
        <w:t xml:space="preserve">сохраняет </w:t>
      </w:r>
      <w:r w:rsidRPr="00D2065F">
        <w:rPr>
          <w:sz w:val="24"/>
          <w:szCs w:val="24"/>
        </w:rPr>
        <w:t>реальный мир и стабильность</w:t>
      </w:r>
      <w:r w:rsidR="0068595D" w:rsidRPr="00D2065F">
        <w:rPr>
          <w:sz w:val="24"/>
          <w:szCs w:val="24"/>
        </w:rPr>
        <w:t xml:space="preserve">. </w:t>
      </w:r>
      <w:r w:rsidRPr="00D2065F">
        <w:rPr>
          <w:sz w:val="24"/>
          <w:szCs w:val="24"/>
        </w:rPr>
        <w:t xml:space="preserve"> </w:t>
      </w:r>
    </w:p>
    <w:p w:rsidR="001A082F" w:rsidRPr="00D2065F" w:rsidRDefault="00073639" w:rsidP="009A280E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>Из г</w:t>
      </w:r>
      <w:r w:rsidR="0022573E" w:rsidRPr="00D2065F">
        <w:rPr>
          <w:sz w:val="24"/>
          <w:szCs w:val="24"/>
        </w:rPr>
        <w:t>од</w:t>
      </w:r>
      <w:r w:rsidRPr="00D2065F">
        <w:rPr>
          <w:sz w:val="24"/>
          <w:szCs w:val="24"/>
        </w:rPr>
        <w:t xml:space="preserve">а в </w:t>
      </w:r>
      <w:r w:rsidR="0022573E" w:rsidRPr="00D2065F">
        <w:rPr>
          <w:sz w:val="24"/>
          <w:szCs w:val="24"/>
        </w:rPr>
        <w:t>год</w:t>
      </w:r>
      <w:r w:rsidRPr="00D2065F">
        <w:rPr>
          <w:sz w:val="24"/>
          <w:szCs w:val="24"/>
        </w:rPr>
        <w:t xml:space="preserve"> </w:t>
      </w:r>
      <w:r w:rsidR="00412C3F" w:rsidRPr="00D2065F">
        <w:rPr>
          <w:sz w:val="24"/>
          <w:szCs w:val="24"/>
        </w:rPr>
        <w:t xml:space="preserve">официальный Кишинев </w:t>
      </w:r>
      <w:r w:rsidRPr="00D2065F">
        <w:rPr>
          <w:sz w:val="24"/>
          <w:szCs w:val="24"/>
        </w:rPr>
        <w:t>регулярно</w:t>
      </w:r>
      <w:r w:rsidR="00412C3F" w:rsidRPr="00D2065F">
        <w:rPr>
          <w:sz w:val="24"/>
          <w:szCs w:val="24"/>
        </w:rPr>
        <w:t xml:space="preserve"> заявляет о необходимости скорейше</w:t>
      </w:r>
      <w:r w:rsidR="009A280E" w:rsidRPr="00D2065F">
        <w:rPr>
          <w:sz w:val="24"/>
          <w:szCs w:val="24"/>
        </w:rPr>
        <w:t xml:space="preserve">го вывода российских войск из Приднестровья и </w:t>
      </w:r>
      <w:r w:rsidR="00412C3F" w:rsidRPr="00D2065F">
        <w:rPr>
          <w:sz w:val="24"/>
          <w:szCs w:val="24"/>
        </w:rPr>
        <w:t xml:space="preserve">трансформации миротворческой операции на Днестре </w:t>
      </w:r>
      <w:r w:rsidR="009A280E" w:rsidRPr="00D2065F">
        <w:rPr>
          <w:sz w:val="24"/>
          <w:szCs w:val="24"/>
        </w:rPr>
        <w:t>в</w:t>
      </w:r>
      <w:r w:rsidRPr="00D2065F">
        <w:rPr>
          <w:sz w:val="24"/>
          <w:szCs w:val="24"/>
        </w:rPr>
        <w:t xml:space="preserve"> некую</w:t>
      </w:r>
      <w:r w:rsidR="009A280E" w:rsidRPr="00D2065F">
        <w:rPr>
          <w:sz w:val="24"/>
          <w:szCs w:val="24"/>
        </w:rPr>
        <w:t xml:space="preserve"> </w:t>
      </w:r>
      <w:r w:rsidRPr="00D2065F">
        <w:rPr>
          <w:sz w:val="24"/>
          <w:szCs w:val="24"/>
        </w:rPr>
        <w:t>«</w:t>
      </w:r>
      <w:r w:rsidR="009A280E" w:rsidRPr="00D2065F">
        <w:rPr>
          <w:sz w:val="24"/>
          <w:szCs w:val="24"/>
        </w:rPr>
        <w:t>международную гражданскую миссию»</w:t>
      </w:r>
      <w:r w:rsidR="00412C3F" w:rsidRPr="00D2065F">
        <w:rPr>
          <w:sz w:val="24"/>
          <w:szCs w:val="24"/>
        </w:rPr>
        <w:t xml:space="preserve">: </w:t>
      </w:r>
      <w:r w:rsidR="001A082F" w:rsidRPr="00D2065F">
        <w:rPr>
          <w:sz w:val="24"/>
          <w:szCs w:val="24"/>
        </w:rPr>
        <w:t>недавний</w:t>
      </w:r>
      <w:r w:rsidR="00412C3F" w:rsidRPr="00D2065F">
        <w:rPr>
          <w:sz w:val="24"/>
          <w:szCs w:val="24"/>
        </w:rPr>
        <w:t xml:space="preserve"> пример –</w:t>
      </w:r>
      <w:r w:rsidR="009A280E" w:rsidRPr="00D2065F">
        <w:rPr>
          <w:sz w:val="24"/>
          <w:szCs w:val="24"/>
        </w:rPr>
        <w:t xml:space="preserve"> </w:t>
      </w:r>
      <w:r w:rsidR="00412C3F" w:rsidRPr="00D2065F">
        <w:rPr>
          <w:sz w:val="24"/>
          <w:szCs w:val="24"/>
        </w:rPr>
        <w:t xml:space="preserve">выступление </w:t>
      </w:r>
      <w:r w:rsidR="009A280E" w:rsidRPr="00D2065F">
        <w:rPr>
          <w:sz w:val="24"/>
          <w:szCs w:val="24"/>
        </w:rPr>
        <w:t xml:space="preserve">министра иностранных дел Молдовы </w:t>
      </w:r>
      <w:r w:rsidR="00787C82" w:rsidRPr="00D2065F">
        <w:rPr>
          <w:sz w:val="24"/>
          <w:szCs w:val="24"/>
        </w:rPr>
        <w:t xml:space="preserve">Натальи </w:t>
      </w:r>
      <w:r w:rsidR="009A280E" w:rsidRPr="00D2065F">
        <w:rPr>
          <w:sz w:val="24"/>
          <w:szCs w:val="24"/>
        </w:rPr>
        <w:t>Герман</w:t>
      </w:r>
      <w:r w:rsidR="00412C3F" w:rsidRPr="00D2065F">
        <w:rPr>
          <w:sz w:val="24"/>
          <w:szCs w:val="24"/>
        </w:rPr>
        <w:t xml:space="preserve"> на заседании </w:t>
      </w:r>
      <w:r w:rsidR="0022573E" w:rsidRPr="00D2065F">
        <w:rPr>
          <w:sz w:val="24"/>
          <w:szCs w:val="24"/>
        </w:rPr>
        <w:t>69-й сессии Генеральной Ассамблеи ООН в Нью-Йорке 22-</w:t>
      </w:r>
      <w:r w:rsidR="00412C3F" w:rsidRPr="00D2065F">
        <w:rPr>
          <w:sz w:val="24"/>
          <w:szCs w:val="24"/>
        </w:rPr>
        <w:t>26 сентября 201</w:t>
      </w:r>
      <w:r w:rsidR="0022573E" w:rsidRPr="00D2065F">
        <w:rPr>
          <w:sz w:val="24"/>
          <w:szCs w:val="24"/>
        </w:rPr>
        <w:t xml:space="preserve">4 </w:t>
      </w:r>
      <w:r w:rsidR="00412C3F" w:rsidRPr="00D2065F">
        <w:rPr>
          <w:sz w:val="24"/>
          <w:szCs w:val="24"/>
        </w:rPr>
        <w:t>г</w:t>
      </w:r>
      <w:r w:rsidR="0022573E" w:rsidRPr="00D2065F">
        <w:rPr>
          <w:rStyle w:val="a9"/>
          <w:sz w:val="24"/>
          <w:szCs w:val="24"/>
        </w:rPr>
        <w:footnoteReference w:id="13"/>
      </w:r>
      <w:r w:rsidR="00412C3F" w:rsidRPr="00D2065F">
        <w:rPr>
          <w:sz w:val="24"/>
          <w:szCs w:val="24"/>
        </w:rPr>
        <w:t xml:space="preserve">. </w:t>
      </w:r>
    </w:p>
    <w:p w:rsidR="0074516E" w:rsidRPr="00D2065F" w:rsidRDefault="008551EE" w:rsidP="0074516E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 xml:space="preserve">Подводя итог вышесказанному можно констатировать, что </w:t>
      </w:r>
      <w:r w:rsidR="00211EB9" w:rsidRPr="00D2065F">
        <w:rPr>
          <w:sz w:val="24"/>
          <w:szCs w:val="24"/>
        </w:rPr>
        <w:t>текущее осложнение</w:t>
      </w:r>
      <w:r w:rsidRPr="00D2065F">
        <w:rPr>
          <w:sz w:val="24"/>
          <w:szCs w:val="24"/>
        </w:rPr>
        <w:t xml:space="preserve"> военно-политической обстановки на Днестре носит далеко не случайный характер</w:t>
      </w:r>
      <w:r w:rsidR="006F5B7C" w:rsidRPr="00D2065F">
        <w:rPr>
          <w:sz w:val="24"/>
          <w:szCs w:val="24"/>
        </w:rPr>
        <w:t>.</w:t>
      </w:r>
      <w:r w:rsidR="0074516E" w:rsidRPr="00D2065F">
        <w:rPr>
          <w:sz w:val="24"/>
          <w:szCs w:val="24"/>
        </w:rPr>
        <w:t xml:space="preserve"> Доказавший свою эффективность уникальный миротворческий механизм более двух десятилетий выступает </w:t>
      </w:r>
      <w:r w:rsidR="005A761F" w:rsidRPr="00D2065F">
        <w:rPr>
          <w:sz w:val="24"/>
          <w:szCs w:val="24"/>
        </w:rPr>
        <w:t>серьезным препятствием</w:t>
      </w:r>
      <w:r w:rsidR="0074516E" w:rsidRPr="00D2065F">
        <w:rPr>
          <w:sz w:val="24"/>
          <w:szCs w:val="24"/>
        </w:rPr>
        <w:t xml:space="preserve"> для тех деструктивных сил, которые не отказались от реваншистских намерений разрешить конфликт силовыми методами. Именно по этой причине</w:t>
      </w:r>
      <w:r w:rsidR="005A761F" w:rsidRPr="00D2065F">
        <w:rPr>
          <w:sz w:val="24"/>
          <w:szCs w:val="24"/>
        </w:rPr>
        <w:t xml:space="preserve"> </w:t>
      </w:r>
      <w:r w:rsidR="0074516E" w:rsidRPr="00D2065F">
        <w:rPr>
          <w:sz w:val="24"/>
          <w:szCs w:val="24"/>
        </w:rPr>
        <w:t>основной удар</w:t>
      </w:r>
      <w:r w:rsidR="005A761F" w:rsidRPr="00D2065F">
        <w:rPr>
          <w:sz w:val="24"/>
          <w:szCs w:val="24"/>
        </w:rPr>
        <w:t xml:space="preserve"> сегодня </w:t>
      </w:r>
      <w:r w:rsidR="0074516E" w:rsidRPr="00D2065F">
        <w:rPr>
          <w:sz w:val="24"/>
          <w:szCs w:val="24"/>
        </w:rPr>
        <w:t>принимает на себя миссия по поддержанию мира</w:t>
      </w:r>
      <w:r w:rsidR="005557E9" w:rsidRPr="00D2065F">
        <w:rPr>
          <w:sz w:val="24"/>
          <w:szCs w:val="24"/>
        </w:rPr>
        <w:t xml:space="preserve">, а полем «битвы» </w:t>
      </w:r>
      <w:r w:rsidR="005A761F" w:rsidRPr="00D2065F">
        <w:rPr>
          <w:sz w:val="24"/>
          <w:szCs w:val="24"/>
        </w:rPr>
        <w:t xml:space="preserve">молдавская сторона </w:t>
      </w:r>
      <w:r w:rsidR="005557E9" w:rsidRPr="00D2065F">
        <w:rPr>
          <w:sz w:val="24"/>
          <w:szCs w:val="24"/>
        </w:rPr>
        <w:t>уже назнач</w:t>
      </w:r>
      <w:r w:rsidR="005A761F" w:rsidRPr="00D2065F">
        <w:rPr>
          <w:sz w:val="24"/>
          <w:szCs w:val="24"/>
        </w:rPr>
        <w:t>ила</w:t>
      </w:r>
      <w:r w:rsidR="005557E9" w:rsidRPr="00D2065F">
        <w:rPr>
          <w:sz w:val="24"/>
          <w:szCs w:val="24"/>
        </w:rPr>
        <w:t xml:space="preserve"> Зон</w:t>
      </w:r>
      <w:r w:rsidR="005A761F" w:rsidRPr="00D2065F">
        <w:rPr>
          <w:sz w:val="24"/>
          <w:szCs w:val="24"/>
        </w:rPr>
        <w:t>у</w:t>
      </w:r>
      <w:r w:rsidR="005557E9" w:rsidRPr="00D2065F">
        <w:rPr>
          <w:sz w:val="24"/>
          <w:szCs w:val="24"/>
        </w:rPr>
        <w:t xml:space="preserve"> Безопасности.</w:t>
      </w:r>
    </w:p>
    <w:p w:rsidR="006F5B7C" w:rsidRPr="00D2065F" w:rsidRDefault="00DF6301" w:rsidP="00211EB9">
      <w:pPr>
        <w:pStyle w:val="ab"/>
        <w:ind w:left="0" w:firstLine="708"/>
        <w:rPr>
          <w:sz w:val="24"/>
          <w:szCs w:val="24"/>
        </w:rPr>
      </w:pPr>
      <w:r w:rsidRPr="00D2065F">
        <w:rPr>
          <w:sz w:val="24"/>
          <w:szCs w:val="24"/>
        </w:rPr>
        <w:t xml:space="preserve">Просматривается </w:t>
      </w:r>
      <w:r w:rsidR="006F5B7C" w:rsidRPr="00D2065F">
        <w:rPr>
          <w:sz w:val="24"/>
          <w:szCs w:val="24"/>
        </w:rPr>
        <w:t>четкое и скоординированное приложение усилий официального Кишинева по всему спектру направлений – от стратегического до локального, нацеленных на слом формата миротворческой операции, проводимой под эгидой России.</w:t>
      </w:r>
      <w:r w:rsidR="00211EB9" w:rsidRPr="00D2065F">
        <w:rPr>
          <w:sz w:val="24"/>
          <w:szCs w:val="24"/>
        </w:rPr>
        <w:t xml:space="preserve"> На сегодняшний день</w:t>
      </w:r>
      <w:r w:rsidR="006F5B7C" w:rsidRPr="00D2065F">
        <w:rPr>
          <w:sz w:val="24"/>
          <w:szCs w:val="24"/>
        </w:rPr>
        <w:t xml:space="preserve"> руководство Молдовы при активной поддержке</w:t>
      </w:r>
      <w:r w:rsidR="00211EB9" w:rsidRPr="00D2065F">
        <w:rPr>
          <w:sz w:val="24"/>
          <w:szCs w:val="24"/>
        </w:rPr>
        <w:t xml:space="preserve"> </w:t>
      </w:r>
      <w:r w:rsidR="006F5B7C" w:rsidRPr="00D2065F">
        <w:rPr>
          <w:sz w:val="24"/>
          <w:szCs w:val="24"/>
        </w:rPr>
        <w:t>США целенаправленно</w:t>
      </w:r>
      <w:r w:rsidR="00211EB9" w:rsidRPr="00D2065F">
        <w:rPr>
          <w:sz w:val="24"/>
          <w:szCs w:val="24"/>
        </w:rPr>
        <w:t xml:space="preserve"> </w:t>
      </w:r>
      <w:r w:rsidR="006F5B7C" w:rsidRPr="00D2065F">
        <w:rPr>
          <w:sz w:val="24"/>
          <w:szCs w:val="24"/>
        </w:rPr>
        <w:t>наращива</w:t>
      </w:r>
      <w:r w:rsidR="00211EB9" w:rsidRPr="00D2065F">
        <w:rPr>
          <w:sz w:val="24"/>
          <w:szCs w:val="24"/>
        </w:rPr>
        <w:t>ет</w:t>
      </w:r>
      <w:r w:rsidR="006F5B7C" w:rsidRPr="00D2065F">
        <w:rPr>
          <w:sz w:val="24"/>
          <w:szCs w:val="24"/>
        </w:rPr>
        <w:t xml:space="preserve"> критическ</w:t>
      </w:r>
      <w:r w:rsidR="00211EB9" w:rsidRPr="00D2065F">
        <w:rPr>
          <w:sz w:val="24"/>
          <w:szCs w:val="24"/>
        </w:rPr>
        <w:t xml:space="preserve">ую массу односторонних деструктивных действий, </w:t>
      </w:r>
      <w:r w:rsidR="005557E9" w:rsidRPr="00D2065F">
        <w:rPr>
          <w:sz w:val="24"/>
          <w:szCs w:val="24"/>
        </w:rPr>
        <w:t xml:space="preserve">провокация за провокацией </w:t>
      </w:r>
      <w:r w:rsidR="00211EB9" w:rsidRPr="00D2065F">
        <w:rPr>
          <w:sz w:val="24"/>
          <w:szCs w:val="24"/>
        </w:rPr>
        <w:t>стремительно</w:t>
      </w:r>
      <w:r w:rsidR="006F5B7C" w:rsidRPr="00D2065F">
        <w:rPr>
          <w:sz w:val="24"/>
          <w:szCs w:val="24"/>
        </w:rPr>
        <w:t xml:space="preserve"> приближаясь к «красной</w:t>
      </w:r>
      <w:r w:rsidR="00F21632" w:rsidRPr="00D2065F">
        <w:rPr>
          <w:sz w:val="24"/>
          <w:szCs w:val="24"/>
        </w:rPr>
        <w:t>»</w:t>
      </w:r>
      <w:r w:rsidR="006F5B7C" w:rsidRPr="00D2065F">
        <w:rPr>
          <w:sz w:val="24"/>
          <w:szCs w:val="24"/>
        </w:rPr>
        <w:t xml:space="preserve"> </w:t>
      </w:r>
      <w:r w:rsidR="00970537" w:rsidRPr="00D2065F">
        <w:rPr>
          <w:sz w:val="24"/>
          <w:szCs w:val="24"/>
        </w:rPr>
        <w:t>линии</w:t>
      </w:r>
      <w:r w:rsidR="00F21632" w:rsidRPr="00D2065F">
        <w:rPr>
          <w:sz w:val="24"/>
          <w:szCs w:val="24"/>
        </w:rPr>
        <w:t>.</w:t>
      </w:r>
    </w:p>
    <w:p w:rsidR="00DC08F1" w:rsidRPr="00D2065F" w:rsidRDefault="005557E9" w:rsidP="00512B88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 xml:space="preserve">В данной ситуации крайне важно, чтобы горячие головы в Молдове, </w:t>
      </w:r>
      <w:r w:rsidR="00DF6301" w:rsidRPr="00D2065F">
        <w:rPr>
          <w:sz w:val="24"/>
          <w:szCs w:val="24"/>
        </w:rPr>
        <w:t>с без</w:t>
      </w:r>
      <w:r w:rsidR="009041AC">
        <w:rPr>
          <w:sz w:val="24"/>
          <w:szCs w:val="24"/>
        </w:rPr>
        <w:t>д</w:t>
      </w:r>
      <w:r w:rsidR="00DF6301" w:rsidRPr="00D2065F">
        <w:rPr>
          <w:sz w:val="24"/>
          <w:szCs w:val="24"/>
        </w:rPr>
        <w:t xml:space="preserve">умной радостью принимающие новые порции военных подарков и </w:t>
      </w:r>
      <w:r w:rsidRPr="00D2065F">
        <w:rPr>
          <w:sz w:val="24"/>
          <w:szCs w:val="24"/>
        </w:rPr>
        <w:t xml:space="preserve">с рвением выполняющие </w:t>
      </w:r>
      <w:r w:rsidR="00436C44" w:rsidRPr="00D2065F">
        <w:rPr>
          <w:sz w:val="24"/>
          <w:szCs w:val="24"/>
        </w:rPr>
        <w:t xml:space="preserve">установки своих щедрых </w:t>
      </w:r>
      <w:r w:rsidRPr="00D2065F">
        <w:rPr>
          <w:sz w:val="24"/>
          <w:szCs w:val="24"/>
        </w:rPr>
        <w:t>старши</w:t>
      </w:r>
      <w:r w:rsidR="00436C44" w:rsidRPr="00D2065F">
        <w:rPr>
          <w:sz w:val="24"/>
          <w:szCs w:val="24"/>
        </w:rPr>
        <w:t>х</w:t>
      </w:r>
      <w:r w:rsidRPr="00D2065F">
        <w:rPr>
          <w:sz w:val="24"/>
          <w:szCs w:val="24"/>
        </w:rPr>
        <w:t xml:space="preserve"> </w:t>
      </w:r>
      <w:r w:rsidR="00436C44" w:rsidRPr="00D2065F">
        <w:rPr>
          <w:sz w:val="24"/>
          <w:szCs w:val="24"/>
        </w:rPr>
        <w:t>партнеров</w:t>
      </w:r>
      <w:r w:rsidR="00DF6301" w:rsidRPr="00D2065F">
        <w:rPr>
          <w:sz w:val="24"/>
          <w:szCs w:val="24"/>
        </w:rPr>
        <w:t xml:space="preserve">, </w:t>
      </w:r>
      <w:r w:rsidR="003C0E2C" w:rsidRPr="00D2065F">
        <w:rPr>
          <w:sz w:val="24"/>
          <w:szCs w:val="24"/>
        </w:rPr>
        <w:t xml:space="preserve">оглянувшись на пожарища современных региональных конфликтов, </w:t>
      </w:r>
      <w:r w:rsidR="00DF710A" w:rsidRPr="00D2065F">
        <w:rPr>
          <w:sz w:val="24"/>
          <w:szCs w:val="24"/>
        </w:rPr>
        <w:t>нашли в себе мужество</w:t>
      </w:r>
      <w:r w:rsidR="00527004" w:rsidRPr="00D2065F">
        <w:rPr>
          <w:sz w:val="24"/>
          <w:szCs w:val="24"/>
        </w:rPr>
        <w:t xml:space="preserve"> </w:t>
      </w:r>
      <w:r w:rsidRPr="00D2065F">
        <w:rPr>
          <w:sz w:val="24"/>
          <w:szCs w:val="24"/>
        </w:rPr>
        <w:t>осозна</w:t>
      </w:r>
      <w:r w:rsidR="00527004" w:rsidRPr="00D2065F">
        <w:rPr>
          <w:sz w:val="24"/>
          <w:szCs w:val="24"/>
        </w:rPr>
        <w:t xml:space="preserve">ть весь масштаб </w:t>
      </w:r>
      <w:r w:rsidR="003C0E2C" w:rsidRPr="00D2065F">
        <w:rPr>
          <w:sz w:val="24"/>
          <w:szCs w:val="24"/>
        </w:rPr>
        <w:t>возможны</w:t>
      </w:r>
      <w:r w:rsidR="00527004" w:rsidRPr="00D2065F">
        <w:rPr>
          <w:sz w:val="24"/>
          <w:szCs w:val="24"/>
        </w:rPr>
        <w:t>х</w:t>
      </w:r>
      <w:r w:rsidR="003C0E2C" w:rsidRPr="00D2065F">
        <w:rPr>
          <w:sz w:val="24"/>
          <w:szCs w:val="24"/>
        </w:rPr>
        <w:t xml:space="preserve"> последстви</w:t>
      </w:r>
      <w:r w:rsidR="00527004" w:rsidRPr="00D2065F">
        <w:rPr>
          <w:sz w:val="24"/>
          <w:szCs w:val="24"/>
        </w:rPr>
        <w:t>й</w:t>
      </w:r>
      <w:r w:rsidR="003C0E2C" w:rsidRPr="00D2065F">
        <w:rPr>
          <w:sz w:val="24"/>
          <w:szCs w:val="24"/>
        </w:rPr>
        <w:t xml:space="preserve"> и</w:t>
      </w:r>
      <w:r w:rsidR="00527004" w:rsidRPr="00D2065F">
        <w:rPr>
          <w:sz w:val="24"/>
          <w:szCs w:val="24"/>
        </w:rPr>
        <w:t xml:space="preserve"> тяжесть груза </w:t>
      </w:r>
      <w:r w:rsidR="003C0E2C" w:rsidRPr="00D2065F">
        <w:rPr>
          <w:sz w:val="24"/>
          <w:szCs w:val="24"/>
        </w:rPr>
        <w:t xml:space="preserve">принимаемой на себя </w:t>
      </w:r>
      <w:r w:rsidRPr="00D2065F">
        <w:rPr>
          <w:sz w:val="24"/>
          <w:szCs w:val="24"/>
        </w:rPr>
        <w:t>ответственности</w:t>
      </w:r>
      <w:r w:rsidR="003C0E2C" w:rsidRPr="00D2065F">
        <w:rPr>
          <w:sz w:val="24"/>
          <w:szCs w:val="24"/>
        </w:rPr>
        <w:t xml:space="preserve">. </w:t>
      </w:r>
    </w:p>
    <w:p w:rsidR="001A082F" w:rsidRPr="00D2065F" w:rsidRDefault="005557E9" w:rsidP="00512B88">
      <w:pPr>
        <w:ind w:firstLine="708"/>
        <w:rPr>
          <w:sz w:val="24"/>
          <w:szCs w:val="24"/>
        </w:rPr>
      </w:pPr>
      <w:r w:rsidRPr="00D2065F">
        <w:rPr>
          <w:sz w:val="24"/>
          <w:szCs w:val="24"/>
        </w:rPr>
        <w:t>Без преувеличения</w:t>
      </w:r>
      <w:r w:rsidR="00512B88" w:rsidRPr="00D2065F">
        <w:rPr>
          <w:sz w:val="24"/>
          <w:szCs w:val="24"/>
        </w:rPr>
        <w:t>, с</w:t>
      </w:r>
      <w:r w:rsidR="00212E6A" w:rsidRPr="00D2065F">
        <w:rPr>
          <w:sz w:val="24"/>
          <w:szCs w:val="24"/>
        </w:rPr>
        <w:t xml:space="preserve">кладывающаяся ситуация является серьезнейшим вызовом региональной стабильности и в случае ее усугубления чревата непредсказуемыми негативными последствиями для безопасности в масштабах всего Причерноморья. </w:t>
      </w:r>
    </w:p>
    <w:p w:rsidR="00B62509" w:rsidRPr="00D2065F" w:rsidRDefault="00B62509" w:rsidP="00000E83">
      <w:pPr>
        <w:rPr>
          <w:sz w:val="24"/>
          <w:szCs w:val="24"/>
        </w:rPr>
      </w:pPr>
      <w:r w:rsidRPr="00D2065F">
        <w:rPr>
          <w:sz w:val="24"/>
          <w:szCs w:val="24"/>
        </w:rPr>
        <w:t xml:space="preserve"> </w:t>
      </w:r>
    </w:p>
    <w:p w:rsidR="0040462D" w:rsidRPr="00D2065F" w:rsidRDefault="0040462D" w:rsidP="00000E83">
      <w:pPr>
        <w:rPr>
          <w:sz w:val="24"/>
          <w:szCs w:val="24"/>
        </w:rPr>
      </w:pPr>
      <w:r w:rsidRPr="00D2065F">
        <w:rPr>
          <w:sz w:val="24"/>
          <w:szCs w:val="24"/>
        </w:rPr>
        <w:t xml:space="preserve">*** </w:t>
      </w:r>
    </w:p>
    <w:p w:rsidR="0040462D" w:rsidRPr="00D2065F" w:rsidRDefault="0040462D" w:rsidP="00000E83">
      <w:pPr>
        <w:rPr>
          <w:sz w:val="24"/>
          <w:szCs w:val="24"/>
        </w:rPr>
      </w:pPr>
      <w:bookmarkStart w:id="0" w:name="_GoBack"/>
      <w:bookmarkEnd w:id="0"/>
    </w:p>
    <w:sectPr w:rsidR="0040462D" w:rsidRPr="00D2065F" w:rsidSect="00D2065F">
      <w:footerReference w:type="default" r:id="rId8"/>
      <w:pgSz w:w="11906" w:h="16838"/>
      <w:pgMar w:top="709" w:right="850" w:bottom="851" w:left="1418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00" w:rsidRDefault="00E74000" w:rsidP="00E74000">
      <w:r>
        <w:separator/>
      </w:r>
    </w:p>
  </w:endnote>
  <w:endnote w:type="continuationSeparator" w:id="0">
    <w:p w:rsidR="00E74000" w:rsidRDefault="00E74000" w:rsidP="00E7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489599876"/>
      <w:docPartObj>
        <w:docPartGallery w:val="Page Numbers (Bottom of Page)"/>
        <w:docPartUnique/>
      </w:docPartObj>
    </w:sdtPr>
    <w:sdtEndPr/>
    <w:sdtContent>
      <w:p w:rsidR="00E74000" w:rsidRPr="00E74000" w:rsidRDefault="00E74000">
        <w:pPr>
          <w:pStyle w:val="a7"/>
          <w:jc w:val="right"/>
          <w:rPr>
            <w:sz w:val="24"/>
          </w:rPr>
        </w:pPr>
        <w:r w:rsidRPr="00E74000">
          <w:rPr>
            <w:sz w:val="24"/>
          </w:rPr>
          <w:fldChar w:fldCharType="begin"/>
        </w:r>
        <w:r w:rsidRPr="00E74000">
          <w:rPr>
            <w:sz w:val="24"/>
          </w:rPr>
          <w:instrText>PAGE   \* MERGEFORMAT</w:instrText>
        </w:r>
        <w:r w:rsidRPr="00E74000">
          <w:rPr>
            <w:sz w:val="24"/>
          </w:rPr>
          <w:fldChar w:fldCharType="separate"/>
        </w:r>
        <w:r w:rsidR="00B9783F">
          <w:rPr>
            <w:noProof/>
            <w:sz w:val="24"/>
          </w:rPr>
          <w:t>5</w:t>
        </w:r>
        <w:r w:rsidRPr="00E74000">
          <w:rPr>
            <w:sz w:val="24"/>
          </w:rPr>
          <w:fldChar w:fldCharType="end"/>
        </w:r>
      </w:p>
    </w:sdtContent>
  </w:sdt>
  <w:p w:rsidR="00E74000" w:rsidRDefault="00E740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00" w:rsidRDefault="00E74000" w:rsidP="00E74000">
      <w:r>
        <w:separator/>
      </w:r>
    </w:p>
  </w:footnote>
  <w:footnote w:type="continuationSeparator" w:id="0">
    <w:p w:rsidR="00E74000" w:rsidRDefault="00E74000" w:rsidP="00E74000">
      <w:r>
        <w:continuationSeparator/>
      </w:r>
    </w:p>
  </w:footnote>
  <w:footnote w:id="1">
    <w:p w:rsidR="00416F54" w:rsidRDefault="00416F54" w:rsidP="00416F54">
      <w:pPr>
        <w:pStyle w:val="a3"/>
      </w:pPr>
      <w:r>
        <w:rPr>
          <w:rStyle w:val="a9"/>
        </w:rPr>
        <w:footnoteRef/>
      </w:r>
      <w:r>
        <w:t xml:space="preserve"> </w:t>
      </w:r>
      <w:r w:rsidR="00976D1C" w:rsidRPr="00976D1C">
        <w:t>Каждому приднестровцу грозит 20 лет тюрьмы</w:t>
      </w:r>
      <w:r w:rsidR="007C129C">
        <w:t xml:space="preserve"> / Светлана Гамова</w:t>
      </w:r>
      <w:r w:rsidR="00976D1C" w:rsidRPr="00976D1C">
        <w:t xml:space="preserve"> </w:t>
      </w:r>
      <w:r w:rsidR="00976D1C">
        <w:t xml:space="preserve">// </w:t>
      </w:r>
      <w:r w:rsidR="007C129C">
        <w:t xml:space="preserve">«Независимая газета»: интернет-сайт. 2014. 18 июля. </w:t>
      </w:r>
      <w:r w:rsidR="000342C4">
        <w:t>URL</w:t>
      </w:r>
      <w:r w:rsidR="000342C4" w:rsidRPr="005132A5">
        <w:t xml:space="preserve">: </w:t>
      </w:r>
      <w:hyperlink r:id="rId1" w:history="1">
        <w:r w:rsidRPr="004C2CD2">
          <w:rPr>
            <w:rStyle w:val="aa"/>
          </w:rPr>
          <w:t>http://www.ng.ru/cis/2014-07-18/1_pridnestrovje.html</w:t>
        </w:r>
      </w:hyperlink>
      <w:r>
        <w:t xml:space="preserve"> </w:t>
      </w:r>
      <w:r w:rsidR="009E54C2" w:rsidRPr="005132A5">
        <w:t xml:space="preserve">(дата обращения </w:t>
      </w:r>
      <w:r w:rsidR="009E54C2">
        <w:t>12.11.2014).</w:t>
      </w:r>
    </w:p>
  </w:footnote>
  <w:footnote w:id="2">
    <w:p w:rsidR="00D24C59" w:rsidRDefault="00D24C59">
      <w:pPr>
        <w:pStyle w:val="a3"/>
      </w:pPr>
      <w:r>
        <w:rPr>
          <w:rStyle w:val="a9"/>
        </w:rPr>
        <w:footnoteRef/>
      </w:r>
      <w:r>
        <w:t xml:space="preserve"> См. </w:t>
      </w:r>
      <w:r w:rsidRPr="00D24C59">
        <w:t>Заявление Министерства иностранных дел ПМР в связи с инцидентом, имевшим место 10 ноября 2014 года в аэропорту города Кишин</w:t>
      </w:r>
      <w:r w:rsidR="007576A5">
        <w:t>е</w:t>
      </w:r>
      <w:r w:rsidRPr="00D24C59">
        <w:t>ва</w:t>
      </w:r>
      <w:r>
        <w:t xml:space="preserve"> // </w:t>
      </w:r>
      <w:r w:rsidR="00260B03">
        <w:t xml:space="preserve">Официальный сайт МИД ПМР. 2014. 11 ноября. </w:t>
      </w:r>
      <w:r w:rsidR="000342C4">
        <w:t>URL</w:t>
      </w:r>
      <w:r w:rsidR="000342C4" w:rsidRPr="005132A5">
        <w:t xml:space="preserve">: </w:t>
      </w:r>
      <w:hyperlink r:id="rId2" w:history="1">
        <w:r w:rsidRPr="00AA2B9A">
          <w:rPr>
            <w:rStyle w:val="aa"/>
          </w:rPr>
          <w:t>http://mfa-pmr.org/index.php?newsid=4774</w:t>
        </w:r>
      </w:hyperlink>
      <w:r>
        <w:t xml:space="preserve"> </w:t>
      </w:r>
      <w:r w:rsidR="009E54C2" w:rsidRPr="005132A5">
        <w:t xml:space="preserve">(дата обращения </w:t>
      </w:r>
      <w:r w:rsidR="009E54C2">
        <w:t>12.11.2014).</w:t>
      </w:r>
    </w:p>
  </w:footnote>
  <w:footnote w:id="3">
    <w:p w:rsidR="00566C96" w:rsidRDefault="00566C96">
      <w:pPr>
        <w:pStyle w:val="a3"/>
      </w:pPr>
      <w:r>
        <w:rPr>
          <w:rStyle w:val="a9"/>
        </w:rPr>
        <w:footnoteRef/>
      </w:r>
      <w:r>
        <w:t xml:space="preserve"> Справочно: Зона Безопасности </w:t>
      </w:r>
      <w:r w:rsidR="002672E6">
        <w:t xml:space="preserve">обладает </w:t>
      </w:r>
      <w:r w:rsidRPr="00864390">
        <w:t>протяженност</w:t>
      </w:r>
      <w:r>
        <w:t xml:space="preserve">ью </w:t>
      </w:r>
      <w:r w:rsidRPr="00864390">
        <w:t>225 км</w:t>
      </w:r>
      <w:r>
        <w:t xml:space="preserve">. </w:t>
      </w:r>
      <w:r w:rsidRPr="00864390">
        <w:t>и ширин</w:t>
      </w:r>
      <w:r>
        <w:t xml:space="preserve">ой </w:t>
      </w:r>
      <w:r w:rsidRPr="00864390">
        <w:t>12-20 км</w:t>
      </w:r>
      <w:r>
        <w:t>. разделена на 3 участка –</w:t>
      </w:r>
      <w:r w:rsidRPr="00864390">
        <w:t>Северный, Центральный и Южный (самые крупные – Северный и Южный участки, протяженнос</w:t>
      </w:r>
      <w:r>
        <w:t xml:space="preserve">тью 85 и 80 км.). </w:t>
      </w:r>
      <w:r w:rsidRPr="00864390">
        <w:t>Зона Безопасности</w:t>
      </w:r>
      <w:r>
        <w:t xml:space="preserve"> преимущественно охватывает </w:t>
      </w:r>
      <w:r w:rsidRPr="00864390">
        <w:t xml:space="preserve">территорию Приднестровской Молдавской Республики (~60% площади), незначительную часть территории </w:t>
      </w:r>
      <w:r>
        <w:t xml:space="preserve">Республики Молдова </w:t>
      </w:r>
      <w:r w:rsidRPr="00864390">
        <w:t>(~ 5% п</w:t>
      </w:r>
      <w:r>
        <w:t>лощади), оставшаяся часть охватывает реку Днестр.</w:t>
      </w:r>
    </w:p>
  </w:footnote>
  <w:footnote w:id="4">
    <w:p w:rsidR="00992DDE" w:rsidRPr="00513512" w:rsidRDefault="00992DDE">
      <w:pPr>
        <w:pStyle w:val="a3"/>
      </w:pPr>
      <w:r>
        <w:rPr>
          <w:rStyle w:val="a9"/>
        </w:rPr>
        <w:footnoteRef/>
      </w:r>
      <w:r>
        <w:t xml:space="preserve"> </w:t>
      </w:r>
      <w:r w:rsidR="00513512" w:rsidRPr="00513512">
        <w:t>Руководитель ООСГ от Молдовы распространил информацию о возможных провокациях в Зоне безопасности</w:t>
      </w:r>
      <w:r w:rsidR="000342C4">
        <w:t xml:space="preserve"> </w:t>
      </w:r>
      <w:r w:rsidR="00513512" w:rsidRPr="00513512">
        <w:t>//</w:t>
      </w:r>
      <w:r w:rsidR="000342C4">
        <w:t xml:space="preserve"> ИА «Новости Приднестровья»: интернет-сайт. 2014. 30 октября. URL: </w:t>
      </w:r>
      <w:hyperlink r:id="rId3" w:history="1">
        <w:r w:rsidR="00513512" w:rsidRPr="006D7C4E">
          <w:rPr>
            <w:rStyle w:val="aa"/>
          </w:rPr>
          <w:t>http://novostipmr.com/ru/news/14-10-30/rukovoditel-oosg-ot-moldovy-rasprostranil-informaciyu-o-vozmozhnyh</w:t>
        </w:r>
      </w:hyperlink>
      <w:r w:rsidR="00513512" w:rsidRPr="00513512">
        <w:t xml:space="preserve"> </w:t>
      </w:r>
      <w:r w:rsidR="009E54C2" w:rsidRPr="005132A5">
        <w:t xml:space="preserve">(дата обращения </w:t>
      </w:r>
      <w:r w:rsidR="009E54C2">
        <w:t>12.11.2014).</w:t>
      </w:r>
    </w:p>
  </w:footnote>
  <w:footnote w:id="5">
    <w:p w:rsidR="00D102D1" w:rsidRDefault="00D102D1" w:rsidP="000342C4">
      <w:pPr>
        <w:pStyle w:val="a3"/>
      </w:pPr>
      <w:r>
        <w:rPr>
          <w:rStyle w:val="a9"/>
        </w:rPr>
        <w:footnoteRef/>
      </w:r>
      <w:r>
        <w:t xml:space="preserve"> </w:t>
      </w:r>
      <w:r w:rsidR="000342C4">
        <w:t xml:space="preserve">Заявление об информации Руководителя ООСГ полиции от РМ полковника полиции И. Чеботару об угрозе миру и безопасности в Зоне Безопасности // Официальный сайт делегации Приднестровья в ОКК. 2014. 30 октября. URL: </w:t>
      </w:r>
      <w:hyperlink r:id="rId4" w:history="1">
        <w:r w:rsidRPr="006D7C4E">
          <w:rPr>
            <w:rStyle w:val="aa"/>
          </w:rPr>
          <w:t>http://www.okk-pridnestrovie.org/p0394.htm</w:t>
        </w:r>
      </w:hyperlink>
      <w:r>
        <w:t xml:space="preserve"> </w:t>
      </w:r>
      <w:r w:rsidR="009E54C2" w:rsidRPr="005132A5">
        <w:t xml:space="preserve">(дата обращения </w:t>
      </w:r>
      <w:r w:rsidR="009E54C2">
        <w:t>12.11.2014).</w:t>
      </w:r>
    </w:p>
  </w:footnote>
  <w:footnote w:id="6">
    <w:p w:rsidR="00206EAE" w:rsidRDefault="00206EAE" w:rsidP="00206EAE">
      <w:pPr>
        <w:pStyle w:val="a3"/>
      </w:pPr>
      <w:r>
        <w:rPr>
          <w:rStyle w:val="a9"/>
        </w:rPr>
        <w:footnoteRef/>
      </w:r>
      <w:r>
        <w:t xml:space="preserve"> О недопустимости провокационных действий на Центральном Участке Зоны Безопасности, способных резко дестабилизировать обстановку в микрорайоне Коржево приднестровского города Дубоссары во время заявленных на 2 марта 2012 года ветеранами боевых действий 1992 года Республики Молдова мемориальных мероприятий </w:t>
      </w:r>
      <w:r w:rsidR="001A6143">
        <w:t xml:space="preserve">// Официальный сайт делегации Приднестровья в ОКК. 2012. 22 февраля. </w:t>
      </w:r>
      <w:r w:rsidR="001A6143">
        <w:rPr>
          <w:lang w:val="en-US"/>
        </w:rPr>
        <w:t>URL</w:t>
      </w:r>
      <w:r w:rsidR="001A6143">
        <w:t xml:space="preserve">: </w:t>
      </w:r>
      <w:hyperlink r:id="rId5" w:history="1">
        <w:r w:rsidRPr="006D7C4E">
          <w:rPr>
            <w:rStyle w:val="aa"/>
          </w:rPr>
          <w:t>http://www.okk-pridnestrovie.org/p0201.htm</w:t>
        </w:r>
      </w:hyperlink>
      <w:r>
        <w:t xml:space="preserve"> </w:t>
      </w:r>
      <w:r w:rsidR="009E54C2" w:rsidRPr="005132A5">
        <w:t xml:space="preserve">(дата обращения </w:t>
      </w:r>
      <w:r w:rsidR="009E54C2">
        <w:t>12.11.2014).</w:t>
      </w:r>
    </w:p>
  </w:footnote>
  <w:footnote w:id="7">
    <w:p w:rsidR="00ED415B" w:rsidRDefault="00ED415B" w:rsidP="00022F9B">
      <w:pPr>
        <w:pStyle w:val="a3"/>
      </w:pPr>
      <w:r>
        <w:rPr>
          <w:rStyle w:val="a9"/>
        </w:rPr>
        <w:footnoteRef/>
      </w:r>
      <w:r w:rsidR="00022F9B">
        <w:t xml:space="preserve"> Заявление Министерства иностранных дел ПМР относительно провокационных действий со стороны Молдовы на Совм</w:t>
      </w:r>
      <w:r w:rsidR="000342C4">
        <w:t xml:space="preserve">естном миротворческом посту №9 // Официальный сайт МИД ПМР. 2012. 12 апреля. </w:t>
      </w:r>
      <w:r w:rsidR="000342C4">
        <w:rPr>
          <w:lang w:val="en-US"/>
        </w:rPr>
        <w:t>URL</w:t>
      </w:r>
      <w:r w:rsidR="000342C4">
        <w:t xml:space="preserve">: </w:t>
      </w:r>
      <w:hyperlink r:id="rId6" w:history="1">
        <w:r w:rsidR="00022F9B" w:rsidRPr="006D7C4E">
          <w:rPr>
            <w:rStyle w:val="aa"/>
          </w:rPr>
          <w:t>http://mfa-pmr.org/index.php?newsid=1659</w:t>
        </w:r>
      </w:hyperlink>
      <w:r w:rsidR="00022F9B">
        <w:t xml:space="preserve"> </w:t>
      </w:r>
      <w:r w:rsidR="000342C4" w:rsidRPr="005132A5">
        <w:t xml:space="preserve">(дата обращения </w:t>
      </w:r>
      <w:r w:rsidR="000342C4">
        <w:t>12.11.2014).</w:t>
      </w:r>
    </w:p>
  </w:footnote>
  <w:footnote w:id="8">
    <w:p w:rsidR="00A139A1" w:rsidRPr="005132A5" w:rsidRDefault="00A139A1" w:rsidP="00A139A1">
      <w:pPr>
        <w:pStyle w:val="a3"/>
      </w:pPr>
      <w:r>
        <w:rPr>
          <w:rStyle w:val="a9"/>
        </w:rPr>
        <w:footnoteRef/>
      </w:r>
      <w:r w:rsidRPr="00121472">
        <w:t>Принято к рассмотрению заявление Верховного Совета о необходимости усиления контроля за воздушным пространством ПМР / Текст: Александр Лагутин // «Перв</w:t>
      </w:r>
      <w:r>
        <w:t xml:space="preserve">ый </w:t>
      </w:r>
      <w:r w:rsidRPr="00121472">
        <w:t>Республиканск</w:t>
      </w:r>
      <w:r>
        <w:t xml:space="preserve">ий </w:t>
      </w:r>
      <w:r w:rsidRPr="00121472">
        <w:t>телеканал»</w:t>
      </w:r>
      <w:r w:rsidR="001A6143">
        <w:t xml:space="preserve">: </w:t>
      </w:r>
      <w:r>
        <w:t>интернет-сайт. 2014. 10 февраля. URL</w:t>
      </w:r>
      <w:r w:rsidRPr="005132A5">
        <w:t xml:space="preserve">: </w:t>
      </w:r>
      <w:hyperlink r:id="rId7" w:history="1">
        <w:r>
          <w:rPr>
            <w:rStyle w:val="aa"/>
          </w:rPr>
          <w:t>http</w:t>
        </w:r>
        <w:r w:rsidRPr="005132A5">
          <w:rPr>
            <w:rStyle w:val="aa"/>
          </w:rPr>
          <w:t>://</w:t>
        </w:r>
        <w:r>
          <w:rPr>
            <w:rStyle w:val="aa"/>
          </w:rPr>
          <w:t>tv</w:t>
        </w:r>
        <w:r w:rsidRPr="005132A5">
          <w:rPr>
            <w:rStyle w:val="aa"/>
          </w:rPr>
          <w:t>.</w:t>
        </w:r>
        <w:r>
          <w:rPr>
            <w:rStyle w:val="aa"/>
          </w:rPr>
          <w:t>pgtrk</w:t>
        </w:r>
        <w:r w:rsidRPr="005132A5">
          <w:rPr>
            <w:rStyle w:val="aa"/>
          </w:rPr>
          <w:t>.</w:t>
        </w:r>
        <w:r>
          <w:rPr>
            <w:rStyle w:val="aa"/>
          </w:rPr>
          <w:t>ru</w:t>
        </w:r>
        <w:r w:rsidRPr="005132A5">
          <w:rPr>
            <w:rStyle w:val="aa"/>
          </w:rPr>
          <w:t>/</w:t>
        </w:r>
        <w:r>
          <w:rPr>
            <w:rStyle w:val="aa"/>
          </w:rPr>
          <w:t>news</w:t>
        </w:r>
        <w:r w:rsidRPr="005132A5">
          <w:rPr>
            <w:rStyle w:val="aa"/>
          </w:rPr>
          <w:t>/20140210/16275</w:t>
        </w:r>
      </w:hyperlink>
      <w:r w:rsidRPr="005132A5">
        <w:t xml:space="preserve"> (дата обращения </w:t>
      </w:r>
      <w:r w:rsidR="009E54C2">
        <w:t>12</w:t>
      </w:r>
      <w:r>
        <w:t>.11.2014).</w:t>
      </w:r>
      <w:r w:rsidRPr="005132A5">
        <w:t xml:space="preserve"> </w:t>
      </w:r>
    </w:p>
  </w:footnote>
  <w:footnote w:id="9">
    <w:p w:rsidR="00B42327" w:rsidRPr="0087301D" w:rsidRDefault="00B42327" w:rsidP="00B42327">
      <w:pPr>
        <w:pStyle w:val="a3"/>
      </w:pPr>
      <w:r>
        <w:rPr>
          <w:rStyle w:val="a9"/>
        </w:rPr>
        <w:footnoteRef/>
      </w:r>
      <w:r w:rsidRPr="0087301D">
        <w:t xml:space="preserve">Разъяснения Комитета государственной безопасности Приднестровской Молдавской </w:t>
      </w:r>
      <w:r>
        <w:t xml:space="preserve">Республики </w:t>
      </w:r>
      <w:r w:rsidRPr="0087301D">
        <w:t xml:space="preserve">// Официальный сайт КГБ ПМР. </w:t>
      </w:r>
      <w:r>
        <w:t xml:space="preserve">2014. </w:t>
      </w:r>
      <w:r w:rsidRPr="0087301D">
        <w:t>28</w:t>
      </w:r>
      <w:r>
        <w:t xml:space="preserve"> января. URL</w:t>
      </w:r>
      <w:r w:rsidRPr="0087301D">
        <w:t xml:space="preserve">: </w:t>
      </w:r>
      <w:hyperlink r:id="rId8" w:history="1">
        <w:r>
          <w:rPr>
            <w:rStyle w:val="aa"/>
          </w:rPr>
          <w:t>http</w:t>
        </w:r>
        <w:r w:rsidRPr="0087301D">
          <w:rPr>
            <w:rStyle w:val="aa"/>
          </w:rPr>
          <w:t>://</w:t>
        </w:r>
        <w:r>
          <w:rPr>
            <w:rStyle w:val="aa"/>
          </w:rPr>
          <w:t>www</w:t>
        </w:r>
        <w:r w:rsidRPr="0087301D">
          <w:rPr>
            <w:rStyle w:val="aa"/>
          </w:rPr>
          <w:t>.</w:t>
        </w:r>
        <w:r>
          <w:rPr>
            <w:rStyle w:val="aa"/>
          </w:rPr>
          <w:t>kgb</w:t>
        </w:r>
        <w:r w:rsidRPr="0087301D">
          <w:rPr>
            <w:rStyle w:val="aa"/>
          </w:rPr>
          <w:t>-</w:t>
        </w:r>
        <w:r>
          <w:rPr>
            <w:rStyle w:val="aa"/>
          </w:rPr>
          <w:t>pmr</w:t>
        </w:r>
        <w:r w:rsidRPr="0087301D">
          <w:rPr>
            <w:rStyle w:val="aa"/>
          </w:rPr>
          <w:t>.</w:t>
        </w:r>
        <w:r>
          <w:rPr>
            <w:rStyle w:val="aa"/>
          </w:rPr>
          <w:t>com</w:t>
        </w:r>
        <w:r w:rsidRPr="0087301D">
          <w:rPr>
            <w:rStyle w:val="aa"/>
          </w:rPr>
          <w:t>/</w:t>
        </w:r>
        <w:r>
          <w:rPr>
            <w:rStyle w:val="aa"/>
          </w:rPr>
          <w:t>news</w:t>
        </w:r>
        <w:r w:rsidRPr="0087301D">
          <w:rPr>
            <w:rStyle w:val="aa"/>
          </w:rPr>
          <w:t>/271</w:t>
        </w:r>
      </w:hyperlink>
      <w:r w:rsidRPr="0087301D">
        <w:t xml:space="preserve"> (дата обращения </w:t>
      </w:r>
      <w:r w:rsidR="00412C3F">
        <w:t>12</w:t>
      </w:r>
      <w:r>
        <w:t>.11.2014).</w:t>
      </w:r>
    </w:p>
  </w:footnote>
  <w:footnote w:id="10">
    <w:p w:rsidR="00C4167C" w:rsidRPr="00412C3F" w:rsidRDefault="00C4167C">
      <w:pPr>
        <w:pStyle w:val="a3"/>
      </w:pPr>
      <w:r>
        <w:rPr>
          <w:rStyle w:val="a9"/>
        </w:rPr>
        <w:footnoteRef/>
      </w:r>
      <w:r>
        <w:t xml:space="preserve"> Более подробно об этом см.: </w:t>
      </w:r>
      <w:r w:rsidR="00412C3F" w:rsidRPr="00412C3F">
        <w:t>Приднестровье выразило обеспокоенность многочисленными конфликтами с участием молдавских миротворцев</w:t>
      </w:r>
      <w:r w:rsidR="00501A4E">
        <w:t xml:space="preserve"> // ИА «Новости Приднестровья»: </w:t>
      </w:r>
      <w:r w:rsidR="00387594">
        <w:t>интернет</w:t>
      </w:r>
      <w:r w:rsidR="00501A4E">
        <w:t>-сайт.</w:t>
      </w:r>
      <w:r w:rsidR="001A6143">
        <w:t xml:space="preserve"> 2014.</w:t>
      </w:r>
      <w:r w:rsidR="00412C3F">
        <w:t xml:space="preserve"> 21 февраля. </w:t>
      </w:r>
      <w:r w:rsidR="00412C3F">
        <w:rPr>
          <w:lang w:val="en-US"/>
        </w:rPr>
        <w:t>URL</w:t>
      </w:r>
      <w:r w:rsidR="00412C3F" w:rsidRPr="00412C3F">
        <w:t xml:space="preserve">: </w:t>
      </w:r>
      <w:hyperlink r:id="rId9" w:history="1">
        <w:r w:rsidRPr="00412C3F">
          <w:rPr>
            <w:rStyle w:val="aa"/>
            <w:lang w:val="en-US"/>
          </w:rPr>
          <w:t>http</w:t>
        </w:r>
        <w:r w:rsidRPr="00412C3F">
          <w:rPr>
            <w:rStyle w:val="aa"/>
          </w:rPr>
          <w:t>://</w:t>
        </w:r>
        <w:r w:rsidRPr="00412C3F">
          <w:rPr>
            <w:rStyle w:val="aa"/>
            <w:lang w:val="en-US"/>
          </w:rPr>
          <w:t>novostipmr</w:t>
        </w:r>
        <w:r w:rsidRPr="00412C3F">
          <w:rPr>
            <w:rStyle w:val="aa"/>
          </w:rPr>
          <w:t>.</w:t>
        </w:r>
        <w:r w:rsidRPr="00412C3F">
          <w:rPr>
            <w:rStyle w:val="aa"/>
            <w:lang w:val="en-US"/>
          </w:rPr>
          <w:t>com</w:t>
        </w:r>
        <w:r w:rsidRPr="00412C3F">
          <w:rPr>
            <w:rStyle w:val="aa"/>
          </w:rPr>
          <w:t>/</w:t>
        </w:r>
        <w:r w:rsidRPr="00412C3F">
          <w:rPr>
            <w:rStyle w:val="aa"/>
            <w:lang w:val="en-US"/>
          </w:rPr>
          <w:t>ru</w:t>
        </w:r>
        <w:r w:rsidRPr="00412C3F">
          <w:rPr>
            <w:rStyle w:val="aa"/>
          </w:rPr>
          <w:t>/</w:t>
        </w:r>
        <w:r w:rsidRPr="00412C3F">
          <w:rPr>
            <w:rStyle w:val="aa"/>
            <w:lang w:val="en-US"/>
          </w:rPr>
          <w:t>news</w:t>
        </w:r>
        <w:r w:rsidRPr="00412C3F">
          <w:rPr>
            <w:rStyle w:val="aa"/>
          </w:rPr>
          <w:t>/14-02-21/</w:t>
        </w:r>
        <w:r w:rsidRPr="00412C3F">
          <w:rPr>
            <w:rStyle w:val="aa"/>
            <w:lang w:val="en-US"/>
          </w:rPr>
          <w:t>pridnestrove</w:t>
        </w:r>
        <w:r w:rsidRPr="00412C3F">
          <w:rPr>
            <w:rStyle w:val="aa"/>
          </w:rPr>
          <w:t>-</w:t>
        </w:r>
        <w:r w:rsidRPr="00412C3F">
          <w:rPr>
            <w:rStyle w:val="aa"/>
            <w:lang w:val="en-US"/>
          </w:rPr>
          <w:t>vyrazilo</w:t>
        </w:r>
        <w:r w:rsidRPr="00412C3F">
          <w:rPr>
            <w:rStyle w:val="aa"/>
          </w:rPr>
          <w:t>-</w:t>
        </w:r>
        <w:r w:rsidRPr="00412C3F">
          <w:rPr>
            <w:rStyle w:val="aa"/>
            <w:lang w:val="en-US"/>
          </w:rPr>
          <w:t>obespokoennost</w:t>
        </w:r>
        <w:r w:rsidRPr="00412C3F">
          <w:rPr>
            <w:rStyle w:val="aa"/>
          </w:rPr>
          <w:t>-</w:t>
        </w:r>
        <w:r w:rsidRPr="00412C3F">
          <w:rPr>
            <w:rStyle w:val="aa"/>
            <w:lang w:val="en-US"/>
          </w:rPr>
          <w:t>mnogochislennymi</w:t>
        </w:r>
        <w:r w:rsidRPr="00412C3F">
          <w:rPr>
            <w:rStyle w:val="aa"/>
          </w:rPr>
          <w:t>-</w:t>
        </w:r>
        <w:r w:rsidRPr="00412C3F">
          <w:rPr>
            <w:rStyle w:val="aa"/>
            <w:lang w:val="en-US"/>
          </w:rPr>
          <w:t>konfliktami</w:t>
        </w:r>
      </w:hyperlink>
      <w:r w:rsidRPr="00412C3F">
        <w:t xml:space="preserve"> </w:t>
      </w:r>
      <w:r w:rsidR="00412C3F" w:rsidRPr="001A1D03">
        <w:t xml:space="preserve">(дата обращения </w:t>
      </w:r>
      <w:r w:rsidR="00412C3F">
        <w:t>12.11.2014</w:t>
      </w:r>
      <w:r w:rsidR="00412C3F" w:rsidRPr="001A1D03">
        <w:t>)</w:t>
      </w:r>
      <w:r w:rsidR="00412C3F">
        <w:t>.</w:t>
      </w:r>
    </w:p>
  </w:footnote>
  <w:footnote w:id="11">
    <w:p w:rsidR="00246B7C" w:rsidRPr="00842921" w:rsidRDefault="00246B7C" w:rsidP="00246B7C">
      <w:pPr>
        <w:pStyle w:val="a3"/>
      </w:pPr>
      <w:r>
        <w:rPr>
          <w:rStyle w:val="a9"/>
        </w:rPr>
        <w:footnoteRef/>
      </w:r>
      <w:r>
        <w:t xml:space="preserve"> Галстян А. </w:t>
      </w:r>
      <w:r w:rsidRPr="00842921">
        <w:t xml:space="preserve">Грузия, Украина и Молдова: «Военные союзники США»? </w:t>
      </w:r>
      <w:r>
        <w:t xml:space="preserve">// Россия </w:t>
      </w:r>
      <w:r w:rsidR="00387594">
        <w:t>в глобальной политике: интернет-</w:t>
      </w:r>
      <w:r>
        <w:t xml:space="preserve">сайт. 2014. 21 июля. URL: </w:t>
      </w:r>
      <w:hyperlink r:id="rId10" w:history="1">
        <w:r w:rsidRPr="000667C4">
          <w:rPr>
            <w:rStyle w:val="aa"/>
          </w:rPr>
          <w:t>http://www.globalaffairs.ru/ukraine_crysis/Gruziya-Ukraina-i-Moldova-Voennye-soyuzniki-SShA-16824</w:t>
        </w:r>
      </w:hyperlink>
      <w:r w:rsidR="00412C3F">
        <w:t xml:space="preserve"> (дата обращения 12</w:t>
      </w:r>
      <w:r>
        <w:t xml:space="preserve">.11.2014). </w:t>
      </w:r>
    </w:p>
  </w:footnote>
  <w:footnote w:id="12">
    <w:p w:rsidR="002714C8" w:rsidRDefault="002714C8">
      <w:pPr>
        <w:pStyle w:val="a3"/>
      </w:pPr>
      <w:r>
        <w:rPr>
          <w:rStyle w:val="a9"/>
        </w:rPr>
        <w:footnoteRef/>
      </w:r>
      <w:r>
        <w:t xml:space="preserve"> </w:t>
      </w:r>
      <w:r w:rsidRPr="002714C8">
        <w:t>Правительство США передало Национальной армии Молдовы 43 единицы военной техники</w:t>
      </w:r>
      <w:r w:rsidR="00387594">
        <w:t xml:space="preserve"> // Информационное агентство «</w:t>
      </w:r>
      <w:r w:rsidR="00387594" w:rsidRPr="00387594">
        <w:rPr>
          <w:lang w:val="en-US"/>
        </w:rPr>
        <w:t>PUBLIKA</w:t>
      </w:r>
      <w:r w:rsidR="00387594" w:rsidRPr="00387594">
        <w:t>.</w:t>
      </w:r>
      <w:r w:rsidR="00387594" w:rsidRPr="00387594">
        <w:rPr>
          <w:lang w:val="en-US"/>
        </w:rPr>
        <w:t>MD</w:t>
      </w:r>
      <w:r w:rsidR="00387594">
        <w:t xml:space="preserve">»: интернет-сайт. </w:t>
      </w:r>
      <w:r>
        <w:t xml:space="preserve">2014. 12 ноября. </w:t>
      </w:r>
      <w:r>
        <w:rPr>
          <w:lang w:val="en-US"/>
        </w:rPr>
        <w:t>URL</w:t>
      </w:r>
      <w:r>
        <w:t xml:space="preserve">: </w:t>
      </w:r>
      <w:hyperlink r:id="rId11" w:anchor="galerie[1493371]/15/" w:history="1">
        <w:r w:rsidRPr="004C2CD2">
          <w:rPr>
            <w:rStyle w:val="aa"/>
          </w:rPr>
          <w:t>http://ru.publika.md/link_1493371.html#galerie[1493371]/15/</w:t>
        </w:r>
      </w:hyperlink>
      <w:r>
        <w:t xml:space="preserve"> (дата обращения 12.11.2014).</w:t>
      </w:r>
    </w:p>
  </w:footnote>
  <w:footnote w:id="13">
    <w:p w:rsidR="0022573E" w:rsidRDefault="0022573E" w:rsidP="00D1480C">
      <w:pPr>
        <w:pStyle w:val="a3"/>
      </w:pPr>
      <w:r>
        <w:rPr>
          <w:rStyle w:val="a9"/>
        </w:rPr>
        <w:footnoteRef/>
      </w:r>
      <w:r w:rsidR="00D1480C">
        <w:t xml:space="preserve"> Кишин</w:t>
      </w:r>
      <w:r w:rsidR="007576A5">
        <w:t>е</w:t>
      </w:r>
      <w:r w:rsidR="00D1480C">
        <w:t>в призвал заменить российских миротворцев в Приднестровье на международных // Телеканал</w:t>
      </w:r>
      <w:r w:rsidR="00D1480C" w:rsidRPr="00D1480C">
        <w:t xml:space="preserve"> </w:t>
      </w:r>
      <w:r w:rsidR="00D1480C">
        <w:t>«</w:t>
      </w:r>
      <w:r w:rsidR="00D1480C">
        <w:rPr>
          <w:lang w:val="en-US"/>
        </w:rPr>
        <w:t>RT</w:t>
      </w:r>
      <w:r w:rsidR="00D1480C">
        <w:t xml:space="preserve">»: интернет-сайт. 2014. 26 сентября. </w:t>
      </w:r>
      <w:r w:rsidR="00D1480C">
        <w:rPr>
          <w:lang w:val="en-US"/>
        </w:rPr>
        <w:t>URL</w:t>
      </w:r>
      <w:r w:rsidR="00D1480C">
        <w:t xml:space="preserve">: </w:t>
      </w:r>
      <w:hyperlink r:id="rId12" w:anchor="ixzz3ItGkfMyg" w:history="1">
        <w:r w:rsidR="00D1480C" w:rsidRPr="004C2CD2">
          <w:rPr>
            <w:rStyle w:val="aa"/>
          </w:rPr>
          <w:t>http://russian.rt.com/article/51653#ixzz3ItGkfMyg</w:t>
        </w:r>
      </w:hyperlink>
      <w:r w:rsidR="00D1480C">
        <w:t xml:space="preserve"> </w:t>
      </w:r>
      <w:r w:rsidR="00D1480C" w:rsidRPr="00D1480C">
        <w:t>(дата обращения 12.11.2014).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23AC8"/>
    <w:multiLevelType w:val="hybridMultilevel"/>
    <w:tmpl w:val="856E4796"/>
    <w:lvl w:ilvl="0" w:tplc="74F8D8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A87D57"/>
    <w:multiLevelType w:val="hybridMultilevel"/>
    <w:tmpl w:val="1CFA1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318D269A"/>
    <w:multiLevelType w:val="hybridMultilevel"/>
    <w:tmpl w:val="3AE499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9C3690"/>
    <w:multiLevelType w:val="hybridMultilevel"/>
    <w:tmpl w:val="D41CF46C"/>
    <w:lvl w:ilvl="0" w:tplc="74F8D84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17"/>
    <w:rsid w:val="00000E83"/>
    <w:rsid w:val="000016D3"/>
    <w:rsid w:val="0000180B"/>
    <w:rsid w:val="000046D1"/>
    <w:rsid w:val="00004886"/>
    <w:rsid w:val="00007A85"/>
    <w:rsid w:val="00011592"/>
    <w:rsid w:val="0001209C"/>
    <w:rsid w:val="000123F5"/>
    <w:rsid w:val="00013AC5"/>
    <w:rsid w:val="000148EE"/>
    <w:rsid w:val="000157EA"/>
    <w:rsid w:val="00016658"/>
    <w:rsid w:val="000168A9"/>
    <w:rsid w:val="0001738D"/>
    <w:rsid w:val="00017E75"/>
    <w:rsid w:val="00020B54"/>
    <w:rsid w:val="00022915"/>
    <w:rsid w:val="00022F9B"/>
    <w:rsid w:val="00023248"/>
    <w:rsid w:val="00024188"/>
    <w:rsid w:val="000243E3"/>
    <w:rsid w:val="000277B3"/>
    <w:rsid w:val="00030471"/>
    <w:rsid w:val="00030A2E"/>
    <w:rsid w:val="000328D1"/>
    <w:rsid w:val="00032BF1"/>
    <w:rsid w:val="0003416F"/>
    <w:rsid w:val="000342C4"/>
    <w:rsid w:val="00037276"/>
    <w:rsid w:val="000415EE"/>
    <w:rsid w:val="00042568"/>
    <w:rsid w:val="000429CD"/>
    <w:rsid w:val="000446AE"/>
    <w:rsid w:val="00046C0D"/>
    <w:rsid w:val="00046C5A"/>
    <w:rsid w:val="00047AE0"/>
    <w:rsid w:val="00050E57"/>
    <w:rsid w:val="000525BD"/>
    <w:rsid w:val="00052D10"/>
    <w:rsid w:val="00053021"/>
    <w:rsid w:val="00053CF7"/>
    <w:rsid w:val="00054CDF"/>
    <w:rsid w:val="00055140"/>
    <w:rsid w:val="00056307"/>
    <w:rsid w:val="00060941"/>
    <w:rsid w:val="00066C75"/>
    <w:rsid w:val="000677A5"/>
    <w:rsid w:val="0007041B"/>
    <w:rsid w:val="00071C9E"/>
    <w:rsid w:val="00071DC7"/>
    <w:rsid w:val="00072046"/>
    <w:rsid w:val="000733BF"/>
    <w:rsid w:val="00073639"/>
    <w:rsid w:val="00075770"/>
    <w:rsid w:val="00076CA9"/>
    <w:rsid w:val="000812C4"/>
    <w:rsid w:val="0008386E"/>
    <w:rsid w:val="00085E02"/>
    <w:rsid w:val="00087280"/>
    <w:rsid w:val="00091591"/>
    <w:rsid w:val="000952F6"/>
    <w:rsid w:val="00095568"/>
    <w:rsid w:val="000962C5"/>
    <w:rsid w:val="0009766F"/>
    <w:rsid w:val="000A2198"/>
    <w:rsid w:val="000A5508"/>
    <w:rsid w:val="000A57A7"/>
    <w:rsid w:val="000A5F74"/>
    <w:rsid w:val="000A696B"/>
    <w:rsid w:val="000A78D3"/>
    <w:rsid w:val="000B07A7"/>
    <w:rsid w:val="000B2314"/>
    <w:rsid w:val="000B340B"/>
    <w:rsid w:val="000B391A"/>
    <w:rsid w:val="000B5791"/>
    <w:rsid w:val="000B57E8"/>
    <w:rsid w:val="000B777F"/>
    <w:rsid w:val="000B7F73"/>
    <w:rsid w:val="000C06B5"/>
    <w:rsid w:val="000C0DB8"/>
    <w:rsid w:val="000C2BC5"/>
    <w:rsid w:val="000C35C0"/>
    <w:rsid w:val="000C3AB0"/>
    <w:rsid w:val="000C4008"/>
    <w:rsid w:val="000C4317"/>
    <w:rsid w:val="000C4D47"/>
    <w:rsid w:val="000C56F5"/>
    <w:rsid w:val="000C6C47"/>
    <w:rsid w:val="000C6F2C"/>
    <w:rsid w:val="000C78E7"/>
    <w:rsid w:val="000D0830"/>
    <w:rsid w:val="000D0872"/>
    <w:rsid w:val="000D0BC7"/>
    <w:rsid w:val="000D1A8D"/>
    <w:rsid w:val="000D5029"/>
    <w:rsid w:val="000D6503"/>
    <w:rsid w:val="000E0B85"/>
    <w:rsid w:val="000E1046"/>
    <w:rsid w:val="000E1DEC"/>
    <w:rsid w:val="000E294C"/>
    <w:rsid w:val="000E2A1D"/>
    <w:rsid w:val="000E309D"/>
    <w:rsid w:val="000E46AE"/>
    <w:rsid w:val="000E4B22"/>
    <w:rsid w:val="000E57D2"/>
    <w:rsid w:val="000E581A"/>
    <w:rsid w:val="000E7A01"/>
    <w:rsid w:val="000F0051"/>
    <w:rsid w:val="000F05E5"/>
    <w:rsid w:val="000F1061"/>
    <w:rsid w:val="000F1126"/>
    <w:rsid w:val="000F127B"/>
    <w:rsid w:val="000F17CF"/>
    <w:rsid w:val="000F2BA6"/>
    <w:rsid w:val="000F32C0"/>
    <w:rsid w:val="000F5E0B"/>
    <w:rsid w:val="000F6A79"/>
    <w:rsid w:val="000F6F88"/>
    <w:rsid w:val="000F76FD"/>
    <w:rsid w:val="00100420"/>
    <w:rsid w:val="00100EB4"/>
    <w:rsid w:val="00101804"/>
    <w:rsid w:val="001018DF"/>
    <w:rsid w:val="0010371F"/>
    <w:rsid w:val="00103B5D"/>
    <w:rsid w:val="00106823"/>
    <w:rsid w:val="00110F2F"/>
    <w:rsid w:val="00111714"/>
    <w:rsid w:val="00112A12"/>
    <w:rsid w:val="00112E7B"/>
    <w:rsid w:val="00112F56"/>
    <w:rsid w:val="00114177"/>
    <w:rsid w:val="001142EB"/>
    <w:rsid w:val="001158C3"/>
    <w:rsid w:val="00116564"/>
    <w:rsid w:val="00116803"/>
    <w:rsid w:val="00117281"/>
    <w:rsid w:val="00117B17"/>
    <w:rsid w:val="00117D20"/>
    <w:rsid w:val="001200D2"/>
    <w:rsid w:val="0012036D"/>
    <w:rsid w:val="001215D9"/>
    <w:rsid w:val="00122641"/>
    <w:rsid w:val="00122DFF"/>
    <w:rsid w:val="00123E38"/>
    <w:rsid w:val="00124017"/>
    <w:rsid w:val="001267C7"/>
    <w:rsid w:val="0012729F"/>
    <w:rsid w:val="00130F6D"/>
    <w:rsid w:val="00131685"/>
    <w:rsid w:val="00131EBD"/>
    <w:rsid w:val="00132D3D"/>
    <w:rsid w:val="001330C6"/>
    <w:rsid w:val="0013317C"/>
    <w:rsid w:val="00134801"/>
    <w:rsid w:val="00137899"/>
    <w:rsid w:val="00140686"/>
    <w:rsid w:val="00140E79"/>
    <w:rsid w:val="00142926"/>
    <w:rsid w:val="00143CC9"/>
    <w:rsid w:val="00144E9C"/>
    <w:rsid w:val="00145703"/>
    <w:rsid w:val="00145DCD"/>
    <w:rsid w:val="00146304"/>
    <w:rsid w:val="00146E17"/>
    <w:rsid w:val="00146E49"/>
    <w:rsid w:val="00147696"/>
    <w:rsid w:val="001479C4"/>
    <w:rsid w:val="001510EC"/>
    <w:rsid w:val="0015233A"/>
    <w:rsid w:val="00155355"/>
    <w:rsid w:val="001554B7"/>
    <w:rsid w:val="00155780"/>
    <w:rsid w:val="00155A48"/>
    <w:rsid w:val="00157580"/>
    <w:rsid w:val="0016165A"/>
    <w:rsid w:val="00164D8B"/>
    <w:rsid w:val="0016527E"/>
    <w:rsid w:val="0016539F"/>
    <w:rsid w:val="00165589"/>
    <w:rsid w:val="00165AEF"/>
    <w:rsid w:val="00166D6C"/>
    <w:rsid w:val="0016746D"/>
    <w:rsid w:val="00167B3D"/>
    <w:rsid w:val="00167BC1"/>
    <w:rsid w:val="001752F8"/>
    <w:rsid w:val="00175776"/>
    <w:rsid w:val="001763A8"/>
    <w:rsid w:val="00176C68"/>
    <w:rsid w:val="00177007"/>
    <w:rsid w:val="00177062"/>
    <w:rsid w:val="00177BD5"/>
    <w:rsid w:val="00177DD0"/>
    <w:rsid w:val="00180081"/>
    <w:rsid w:val="00181A5E"/>
    <w:rsid w:val="00182D72"/>
    <w:rsid w:val="001846CD"/>
    <w:rsid w:val="001848B3"/>
    <w:rsid w:val="00186B0B"/>
    <w:rsid w:val="00186CCF"/>
    <w:rsid w:val="00187A5E"/>
    <w:rsid w:val="00191D01"/>
    <w:rsid w:val="00193793"/>
    <w:rsid w:val="00193B93"/>
    <w:rsid w:val="0019482D"/>
    <w:rsid w:val="00195FE3"/>
    <w:rsid w:val="00196801"/>
    <w:rsid w:val="001968E5"/>
    <w:rsid w:val="00197A56"/>
    <w:rsid w:val="001A082F"/>
    <w:rsid w:val="001A0A00"/>
    <w:rsid w:val="001A0B89"/>
    <w:rsid w:val="001A0E80"/>
    <w:rsid w:val="001A1A78"/>
    <w:rsid w:val="001A1D17"/>
    <w:rsid w:val="001A28B7"/>
    <w:rsid w:val="001A3610"/>
    <w:rsid w:val="001A381D"/>
    <w:rsid w:val="001A3E52"/>
    <w:rsid w:val="001A3FFF"/>
    <w:rsid w:val="001A5C62"/>
    <w:rsid w:val="001A6143"/>
    <w:rsid w:val="001A6DF1"/>
    <w:rsid w:val="001A753C"/>
    <w:rsid w:val="001B0492"/>
    <w:rsid w:val="001B1689"/>
    <w:rsid w:val="001B2D11"/>
    <w:rsid w:val="001B2D7F"/>
    <w:rsid w:val="001B4D5A"/>
    <w:rsid w:val="001B5474"/>
    <w:rsid w:val="001B6BB3"/>
    <w:rsid w:val="001B6C89"/>
    <w:rsid w:val="001B6E18"/>
    <w:rsid w:val="001B7DD0"/>
    <w:rsid w:val="001C000D"/>
    <w:rsid w:val="001C0ADA"/>
    <w:rsid w:val="001C0BDB"/>
    <w:rsid w:val="001C1574"/>
    <w:rsid w:val="001C2338"/>
    <w:rsid w:val="001C379D"/>
    <w:rsid w:val="001C419A"/>
    <w:rsid w:val="001C57F2"/>
    <w:rsid w:val="001C6237"/>
    <w:rsid w:val="001C70ED"/>
    <w:rsid w:val="001C7B31"/>
    <w:rsid w:val="001D0176"/>
    <w:rsid w:val="001D0197"/>
    <w:rsid w:val="001D0DA4"/>
    <w:rsid w:val="001D0E6D"/>
    <w:rsid w:val="001D2EC2"/>
    <w:rsid w:val="001D2F92"/>
    <w:rsid w:val="001D3CC1"/>
    <w:rsid w:val="001D3D2C"/>
    <w:rsid w:val="001D3D5E"/>
    <w:rsid w:val="001D42A7"/>
    <w:rsid w:val="001D43F9"/>
    <w:rsid w:val="001D5174"/>
    <w:rsid w:val="001D7D00"/>
    <w:rsid w:val="001E0398"/>
    <w:rsid w:val="001E056E"/>
    <w:rsid w:val="001E063A"/>
    <w:rsid w:val="001E16A0"/>
    <w:rsid w:val="001E245B"/>
    <w:rsid w:val="001E2D8F"/>
    <w:rsid w:val="001E3EF3"/>
    <w:rsid w:val="001E483A"/>
    <w:rsid w:val="001E485B"/>
    <w:rsid w:val="001E4A48"/>
    <w:rsid w:val="001E6167"/>
    <w:rsid w:val="001E6DEB"/>
    <w:rsid w:val="001E7241"/>
    <w:rsid w:val="001F0A4F"/>
    <w:rsid w:val="001F15A1"/>
    <w:rsid w:val="001F2418"/>
    <w:rsid w:val="001F4BB6"/>
    <w:rsid w:val="001F615E"/>
    <w:rsid w:val="001F7C84"/>
    <w:rsid w:val="00200848"/>
    <w:rsid w:val="00200C45"/>
    <w:rsid w:val="00201E03"/>
    <w:rsid w:val="00201ED9"/>
    <w:rsid w:val="00202C18"/>
    <w:rsid w:val="00204270"/>
    <w:rsid w:val="0020536C"/>
    <w:rsid w:val="00205FF6"/>
    <w:rsid w:val="0020629F"/>
    <w:rsid w:val="00206567"/>
    <w:rsid w:val="00206EAE"/>
    <w:rsid w:val="002108AC"/>
    <w:rsid w:val="00210A33"/>
    <w:rsid w:val="00210AEF"/>
    <w:rsid w:val="00211A57"/>
    <w:rsid w:val="00211EB9"/>
    <w:rsid w:val="00212137"/>
    <w:rsid w:val="00212E6A"/>
    <w:rsid w:val="00215691"/>
    <w:rsid w:val="00217B48"/>
    <w:rsid w:val="00220F97"/>
    <w:rsid w:val="00223395"/>
    <w:rsid w:val="002238DE"/>
    <w:rsid w:val="0022573E"/>
    <w:rsid w:val="00225B9B"/>
    <w:rsid w:val="00225DCA"/>
    <w:rsid w:val="00226716"/>
    <w:rsid w:val="00226CA6"/>
    <w:rsid w:val="00227C77"/>
    <w:rsid w:val="0023078A"/>
    <w:rsid w:val="002310FB"/>
    <w:rsid w:val="00231641"/>
    <w:rsid w:val="00231FD6"/>
    <w:rsid w:val="002321B1"/>
    <w:rsid w:val="00234607"/>
    <w:rsid w:val="002348A6"/>
    <w:rsid w:val="002349C2"/>
    <w:rsid w:val="002356FE"/>
    <w:rsid w:val="0023625B"/>
    <w:rsid w:val="00236E54"/>
    <w:rsid w:val="002370C2"/>
    <w:rsid w:val="002375E3"/>
    <w:rsid w:val="00237BB9"/>
    <w:rsid w:val="00241C48"/>
    <w:rsid w:val="00243A62"/>
    <w:rsid w:val="00243F32"/>
    <w:rsid w:val="00246B7C"/>
    <w:rsid w:val="00246E8A"/>
    <w:rsid w:val="00251C23"/>
    <w:rsid w:val="00252F72"/>
    <w:rsid w:val="002533A6"/>
    <w:rsid w:val="00253BA9"/>
    <w:rsid w:val="00253F4C"/>
    <w:rsid w:val="00254B88"/>
    <w:rsid w:val="00255A78"/>
    <w:rsid w:val="00257D81"/>
    <w:rsid w:val="00260B03"/>
    <w:rsid w:val="00261513"/>
    <w:rsid w:val="00262C1C"/>
    <w:rsid w:val="00263908"/>
    <w:rsid w:val="00263A04"/>
    <w:rsid w:val="00265486"/>
    <w:rsid w:val="00265BA3"/>
    <w:rsid w:val="002672E6"/>
    <w:rsid w:val="00267AC3"/>
    <w:rsid w:val="00267BF4"/>
    <w:rsid w:val="00267CA5"/>
    <w:rsid w:val="00267F07"/>
    <w:rsid w:val="002714C8"/>
    <w:rsid w:val="00273551"/>
    <w:rsid w:val="002740B8"/>
    <w:rsid w:val="002749B5"/>
    <w:rsid w:val="00274D19"/>
    <w:rsid w:val="00275625"/>
    <w:rsid w:val="00275E91"/>
    <w:rsid w:val="00275F5A"/>
    <w:rsid w:val="00280885"/>
    <w:rsid w:val="0028167D"/>
    <w:rsid w:val="00282C18"/>
    <w:rsid w:val="002858D0"/>
    <w:rsid w:val="00286B16"/>
    <w:rsid w:val="00290615"/>
    <w:rsid w:val="00291899"/>
    <w:rsid w:val="00291A67"/>
    <w:rsid w:val="00295442"/>
    <w:rsid w:val="0029596F"/>
    <w:rsid w:val="002960A4"/>
    <w:rsid w:val="002971B4"/>
    <w:rsid w:val="002971FE"/>
    <w:rsid w:val="002A023C"/>
    <w:rsid w:val="002A0AD7"/>
    <w:rsid w:val="002A1443"/>
    <w:rsid w:val="002A29B4"/>
    <w:rsid w:val="002A32EB"/>
    <w:rsid w:val="002A41F0"/>
    <w:rsid w:val="002A463E"/>
    <w:rsid w:val="002A6919"/>
    <w:rsid w:val="002A6CA4"/>
    <w:rsid w:val="002A70D5"/>
    <w:rsid w:val="002A7274"/>
    <w:rsid w:val="002A7A8F"/>
    <w:rsid w:val="002B03BC"/>
    <w:rsid w:val="002B1AE3"/>
    <w:rsid w:val="002B1F81"/>
    <w:rsid w:val="002B52B5"/>
    <w:rsid w:val="002B5622"/>
    <w:rsid w:val="002B5740"/>
    <w:rsid w:val="002B5E3C"/>
    <w:rsid w:val="002B62AC"/>
    <w:rsid w:val="002C00FC"/>
    <w:rsid w:val="002C05E2"/>
    <w:rsid w:val="002C0B09"/>
    <w:rsid w:val="002C1061"/>
    <w:rsid w:val="002C1F01"/>
    <w:rsid w:val="002C1FDC"/>
    <w:rsid w:val="002C3351"/>
    <w:rsid w:val="002C37C3"/>
    <w:rsid w:val="002C491B"/>
    <w:rsid w:val="002C6951"/>
    <w:rsid w:val="002C6FF4"/>
    <w:rsid w:val="002C7A87"/>
    <w:rsid w:val="002D096D"/>
    <w:rsid w:val="002D19F3"/>
    <w:rsid w:val="002D25F4"/>
    <w:rsid w:val="002D4D7F"/>
    <w:rsid w:val="002D50AD"/>
    <w:rsid w:val="002D6759"/>
    <w:rsid w:val="002E1CAC"/>
    <w:rsid w:val="002E359B"/>
    <w:rsid w:val="002E4668"/>
    <w:rsid w:val="002E4DAA"/>
    <w:rsid w:val="002E5102"/>
    <w:rsid w:val="002E5A97"/>
    <w:rsid w:val="002E72BC"/>
    <w:rsid w:val="002E7FBC"/>
    <w:rsid w:val="002F0288"/>
    <w:rsid w:val="002F1148"/>
    <w:rsid w:val="002F127B"/>
    <w:rsid w:val="002F42B6"/>
    <w:rsid w:val="002F4675"/>
    <w:rsid w:val="002F4EAE"/>
    <w:rsid w:val="002F6EB3"/>
    <w:rsid w:val="00300C3C"/>
    <w:rsid w:val="00301B9A"/>
    <w:rsid w:val="003035A2"/>
    <w:rsid w:val="003045E5"/>
    <w:rsid w:val="00305576"/>
    <w:rsid w:val="00305E06"/>
    <w:rsid w:val="00307722"/>
    <w:rsid w:val="0031076A"/>
    <w:rsid w:val="00310FFF"/>
    <w:rsid w:val="0031171C"/>
    <w:rsid w:val="003125A1"/>
    <w:rsid w:val="00312EF5"/>
    <w:rsid w:val="00313C9D"/>
    <w:rsid w:val="00315BFD"/>
    <w:rsid w:val="00316DAE"/>
    <w:rsid w:val="003234DB"/>
    <w:rsid w:val="00324273"/>
    <w:rsid w:val="00324881"/>
    <w:rsid w:val="003258E5"/>
    <w:rsid w:val="00326665"/>
    <w:rsid w:val="003312D7"/>
    <w:rsid w:val="00331561"/>
    <w:rsid w:val="00332576"/>
    <w:rsid w:val="00332FB0"/>
    <w:rsid w:val="0033369E"/>
    <w:rsid w:val="00334C40"/>
    <w:rsid w:val="00335984"/>
    <w:rsid w:val="00335C6E"/>
    <w:rsid w:val="00341172"/>
    <w:rsid w:val="00341FCB"/>
    <w:rsid w:val="00342BA3"/>
    <w:rsid w:val="00344D59"/>
    <w:rsid w:val="00345680"/>
    <w:rsid w:val="00345E42"/>
    <w:rsid w:val="0034634E"/>
    <w:rsid w:val="00347173"/>
    <w:rsid w:val="003532AA"/>
    <w:rsid w:val="00353373"/>
    <w:rsid w:val="00353446"/>
    <w:rsid w:val="00353847"/>
    <w:rsid w:val="00354506"/>
    <w:rsid w:val="00354519"/>
    <w:rsid w:val="00354760"/>
    <w:rsid w:val="00355826"/>
    <w:rsid w:val="003558FF"/>
    <w:rsid w:val="003570E3"/>
    <w:rsid w:val="00357D4C"/>
    <w:rsid w:val="00361386"/>
    <w:rsid w:val="0036144F"/>
    <w:rsid w:val="00362638"/>
    <w:rsid w:val="00363129"/>
    <w:rsid w:val="00364332"/>
    <w:rsid w:val="00364BD3"/>
    <w:rsid w:val="00365246"/>
    <w:rsid w:val="00365F92"/>
    <w:rsid w:val="00366135"/>
    <w:rsid w:val="0036737A"/>
    <w:rsid w:val="00371175"/>
    <w:rsid w:val="00373955"/>
    <w:rsid w:val="003743E7"/>
    <w:rsid w:val="0037704C"/>
    <w:rsid w:val="003775CE"/>
    <w:rsid w:val="00377922"/>
    <w:rsid w:val="00377DE0"/>
    <w:rsid w:val="003813BD"/>
    <w:rsid w:val="00381EAB"/>
    <w:rsid w:val="0038541F"/>
    <w:rsid w:val="00385AEF"/>
    <w:rsid w:val="00386E39"/>
    <w:rsid w:val="00387594"/>
    <w:rsid w:val="00387860"/>
    <w:rsid w:val="0039081D"/>
    <w:rsid w:val="00390CD2"/>
    <w:rsid w:val="00390D42"/>
    <w:rsid w:val="0039146B"/>
    <w:rsid w:val="003940C1"/>
    <w:rsid w:val="003945EF"/>
    <w:rsid w:val="00394809"/>
    <w:rsid w:val="00394C83"/>
    <w:rsid w:val="00395742"/>
    <w:rsid w:val="00397238"/>
    <w:rsid w:val="003A28BF"/>
    <w:rsid w:val="003A5085"/>
    <w:rsid w:val="003B0179"/>
    <w:rsid w:val="003B14C8"/>
    <w:rsid w:val="003B16C5"/>
    <w:rsid w:val="003B18A6"/>
    <w:rsid w:val="003B1BF9"/>
    <w:rsid w:val="003B1F70"/>
    <w:rsid w:val="003B2863"/>
    <w:rsid w:val="003B2CC9"/>
    <w:rsid w:val="003B3461"/>
    <w:rsid w:val="003B3D7C"/>
    <w:rsid w:val="003B4F5F"/>
    <w:rsid w:val="003B5713"/>
    <w:rsid w:val="003B579B"/>
    <w:rsid w:val="003B6788"/>
    <w:rsid w:val="003C02EF"/>
    <w:rsid w:val="003C07DA"/>
    <w:rsid w:val="003C0907"/>
    <w:rsid w:val="003C0B96"/>
    <w:rsid w:val="003C0E2C"/>
    <w:rsid w:val="003C4B18"/>
    <w:rsid w:val="003C5E47"/>
    <w:rsid w:val="003C707C"/>
    <w:rsid w:val="003C76B6"/>
    <w:rsid w:val="003D02BA"/>
    <w:rsid w:val="003D055C"/>
    <w:rsid w:val="003D100C"/>
    <w:rsid w:val="003D1076"/>
    <w:rsid w:val="003D14C8"/>
    <w:rsid w:val="003D202C"/>
    <w:rsid w:val="003D27F0"/>
    <w:rsid w:val="003D33F2"/>
    <w:rsid w:val="003D362F"/>
    <w:rsid w:val="003D3B38"/>
    <w:rsid w:val="003D45E0"/>
    <w:rsid w:val="003D46FD"/>
    <w:rsid w:val="003D69B1"/>
    <w:rsid w:val="003D706A"/>
    <w:rsid w:val="003E076B"/>
    <w:rsid w:val="003E125C"/>
    <w:rsid w:val="003E146D"/>
    <w:rsid w:val="003E18A5"/>
    <w:rsid w:val="003E1D84"/>
    <w:rsid w:val="003E2219"/>
    <w:rsid w:val="003E25D4"/>
    <w:rsid w:val="003E2C3D"/>
    <w:rsid w:val="003E40B6"/>
    <w:rsid w:val="003E40F3"/>
    <w:rsid w:val="003E46B1"/>
    <w:rsid w:val="003E5041"/>
    <w:rsid w:val="003E5444"/>
    <w:rsid w:val="003E54D4"/>
    <w:rsid w:val="003E56EF"/>
    <w:rsid w:val="003E5AA3"/>
    <w:rsid w:val="003E7232"/>
    <w:rsid w:val="003F02BC"/>
    <w:rsid w:val="003F0A2B"/>
    <w:rsid w:val="003F32C3"/>
    <w:rsid w:val="003F4558"/>
    <w:rsid w:val="003F5EA4"/>
    <w:rsid w:val="003F6F29"/>
    <w:rsid w:val="003F70CF"/>
    <w:rsid w:val="003F7287"/>
    <w:rsid w:val="00400529"/>
    <w:rsid w:val="00401437"/>
    <w:rsid w:val="00401697"/>
    <w:rsid w:val="00401AB3"/>
    <w:rsid w:val="00402CC9"/>
    <w:rsid w:val="004039BB"/>
    <w:rsid w:val="0040462D"/>
    <w:rsid w:val="0040534A"/>
    <w:rsid w:val="004053D1"/>
    <w:rsid w:val="00405B5F"/>
    <w:rsid w:val="00405D0D"/>
    <w:rsid w:val="00407A30"/>
    <w:rsid w:val="00407E55"/>
    <w:rsid w:val="00411087"/>
    <w:rsid w:val="00412C3F"/>
    <w:rsid w:val="00413BCC"/>
    <w:rsid w:val="0041489C"/>
    <w:rsid w:val="00416C17"/>
    <w:rsid w:val="00416E7A"/>
    <w:rsid w:val="00416F54"/>
    <w:rsid w:val="004201E8"/>
    <w:rsid w:val="00422E11"/>
    <w:rsid w:val="00423815"/>
    <w:rsid w:val="00423C19"/>
    <w:rsid w:val="00425B09"/>
    <w:rsid w:val="00426BE4"/>
    <w:rsid w:val="00426F57"/>
    <w:rsid w:val="0043153F"/>
    <w:rsid w:val="00432323"/>
    <w:rsid w:val="00432346"/>
    <w:rsid w:val="0043344A"/>
    <w:rsid w:val="0043380B"/>
    <w:rsid w:val="00433FCC"/>
    <w:rsid w:val="00434258"/>
    <w:rsid w:val="004347B7"/>
    <w:rsid w:val="004355B3"/>
    <w:rsid w:val="00436C44"/>
    <w:rsid w:val="00437270"/>
    <w:rsid w:val="004372D4"/>
    <w:rsid w:val="004377C2"/>
    <w:rsid w:val="0043797F"/>
    <w:rsid w:val="004407B9"/>
    <w:rsid w:val="00440A28"/>
    <w:rsid w:val="00440A4E"/>
    <w:rsid w:val="004413FE"/>
    <w:rsid w:val="00444D3B"/>
    <w:rsid w:val="00445B0D"/>
    <w:rsid w:val="00445BE2"/>
    <w:rsid w:val="0044638E"/>
    <w:rsid w:val="00447650"/>
    <w:rsid w:val="00447D05"/>
    <w:rsid w:val="00450B9B"/>
    <w:rsid w:val="00450FE6"/>
    <w:rsid w:val="00451207"/>
    <w:rsid w:val="00452814"/>
    <w:rsid w:val="00452B2D"/>
    <w:rsid w:val="0045349E"/>
    <w:rsid w:val="00453687"/>
    <w:rsid w:val="0045466C"/>
    <w:rsid w:val="00454FF1"/>
    <w:rsid w:val="004575E7"/>
    <w:rsid w:val="004602B6"/>
    <w:rsid w:val="00460DCE"/>
    <w:rsid w:val="00460E6B"/>
    <w:rsid w:val="00463165"/>
    <w:rsid w:val="004636CC"/>
    <w:rsid w:val="00464DA2"/>
    <w:rsid w:val="00467395"/>
    <w:rsid w:val="00467DF4"/>
    <w:rsid w:val="004717B8"/>
    <w:rsid w:val="00472750"/>
    <w:rsid w:val="00472F8A"/>
    <w:rsid w:val="0047462A"/>
    <w:rsid w:val="00474F40"/>
    <w:rsid w:val="0047700F"/>
    <w:rsid w:val="00477851"/>
    <w:rsid w:val="00477ECC"/>
    <w:rsid w:val="004802F1"/>
    <w:rsid w:val="00480D4B"/>
    <w:rsid w:val="00481102"/>
    <w:rsid w:val="004819FB"/>
    <w:rsid w:val="00481D60"/>
    <w:rsid w:val="00481FB6"/>
    <w:rsid w:val="00483524"/>
    <w:rsid w:val="004838A8"/>
    <w:rsid w:val="00484249"/>
    <w:rsid w:val="00484287"/>
    <w:rsid w:val="00484903"/>
    <w:rsid w:val="00486E7D"/>
    <w:rsid w:val="00487F7F"/>
    <w:rsid w:val="00490043"/>
    <w:rsid w:val="00490D6A"/>
    <w:rsid w:val="004910EB"/>
    <w:rsid w:val="00491A5E"/>
    <w:rsid w:val="00491AD3"/>
    <w:rsid w:val="004922FF"/>
    <w:rsid w:val="004934EB"/>
    <w:rsid w:val="00493E9E"/>
    <w:rsid w:val="004948E0"/>
    <w:rsid w:val="004948FD"/>
    <w:rsid w:val="0049496F"/>
    <w:rsid w:val="00494ABE"/>
    <w:rsid w:val="00494E3A"/>
    <w:rsid w:val="0049640F"/>
    <w:rsid w:val="00497117"/>
    <w:rsid w:val="0049798E"/>
    <w:rsid w:val="004A0706"/>
    <w:rsid w:val="004A1E58"/>
    <w:rsid w:val="004A21DD"/>
    <w:rsid w:val="004A328D"/>
    <w:rsid w:val="004A3366"/>
    <w:rsid w:val="004A350C"/>
    <w:rsid w:val="004A3A02"/>
    <w:rsid w:val="004A3A62"/>
    <w:rsid w:val="004A656E"/>
    <w:rsid w:val="004A65B1"/>
    <w:rsid w:val="004A7A43"/>
    <w:rsid w:val="004A7C28"/>
    <w:rsid w:val="004A7F0F"/>
    <w:rsid w:val="004B0C60"/>
    <w:rsid w:val="004B1382"/>
    <w:rsid w:val="004B1C45"/>
    <w:rsid w:val="004B37A4"/>
    <w:rsid w:val="004B4353"/>
    <w:rsid w:val="004B4550"/>
    <w:rsid w:val="004B4A5E"/>
    <w:rsid w:val="004B57F3"/>
    <w:rsid w:val="004B6750"/>
    <w:rsid w:val="004B6C3A"/>
    <w:rsid w:val="004B74AB"/>
    <w:rsid w:val="004C15F1"/>
    <w:rsid w:val="004C2077"/>
    <w:rsid w:val="004C2169"/>
    <w:rsid w:val="004C28F1"/>
    <w:rsid w:val="004C354A"/>
    <w:rsid w:val="004C5A6E"/>
    <w:rsid w:val="004C5A72"/>
    <w:rsid w:val="004C6B87"/>
    <w:rsid w:val="004C7797"/>
    <w:rsid w:val="004D036B"/>
    <w:rsid w:val="004D11E0"/>
    <w:rsid w:val="004D1DD1"/>
    <w:rsid w:val="004D26BC"/>
    <w:rsid w:val="004D2A8D"/>
    <w:rsid w:val="004D4072"/>
    <w:rsid w:val="004D56CA"/>
    <w:rsid w:val="004D6423"/>
    <w:rsid w:val="004D6CB4"/>
    <w:rsid w:val="004D7326"/>
    <w:rsid w:val="004E0543"/>
    <w:rsid w:val="004E07A6"/>
    <w:rsid w:val="004E17A4"/>
    <w:rsid w:val="004E4510"/>
    <w:rsid w:val="004E55FD"/>
    <w:rsid w:val="004E642F"/>
    <w:rsid w:val="004E66AD"/>
    <w:rsid w:val="004E6974"/>
    <w:rsid w:val="004F0E45"/>
    <w:rsid w:val="004F2056"/>
    <w:rsid w:val="004F20D6"/>
    <w:rsid w:val="004F285B"/>
    <w:rsid w:val="004F3EAD"/>
    <w:rsid w:val="004F464F"/>
    <w:rsid w:val="004F4A37"/>
    <w:rsid w:val="004F5DA9"/>
    <w:rsid w:val="004F6086"/>
    <w:rsid w:val="004F6F57"/>
    <w:rsid w:val="004F7156"/>
    <w:rsid w:val="0050038F"/>
    <w:rsid w:val="00500A67"/>
    <w:rsid w:val="0050182B"/>
    <w:rsid w:val="00501A4E"/>
    <w:rsid w:val="00502DBC"/>
    <w:rsid w:val="0050350C"/>
    <w:rsid w:val="0050397B"/>
    <w:rsid w:val="005046D5"/>
    <w:rsid w:val="0050562D"/>
    <w:rsid w:val="005058E5"/>
    <w:rsid w:val="00506D31"/>
    <w:rsid w:val="00506DAC"/>
    <w:rsid w:val="00510068"/>
    <w:rsid w:val="00511683"/>
    <w:rsid w:val="00511857"/>
    <w:rsid w:val="00511A95"/>
    <w:rsid w:val="00511F4C"/>
    <w:rsid w:val="00512B88"/>
    <w:rsid w:val="005131B6"/>
    <w:rsid w:val="00513512"/>
    <w:rsid w:val="005141DA"/>
    <w:rsid w:val="00515473"/>
    <w:rsid w:val="0051569D"/>
    <w:rsid w:val="00515B74"/>
    <w:rsid w:val="005204AE"/>
    <w:rsid w:val="0052166B"/>
    <w:rsid w:val="005216BC"/>
    <w:rsid w:val="00522186"/>
    <w:rsid w:val="005235BB"/>
    <w:rsid w:val="00523FBC"/>
    <w:rsid w:val="00525016"/>
    <w:rsid w:val="00526948"/>
    <w:rsid w:val="00526A34"/>
    <w:rsid w:val="00527004"/>
    <w:rsid w:val="00530766"/>
    <w:rsid w:val="00530F9A"/>
    <w:rsid w:val="005318B8"/>
    <w:rsid w:val="00533059"/>
    <w:rsid w:val="00533101"/>
    <w:rsid w:val="00533C05"/>
    <w:rsid w:val="00534501"/>
    <w:rsid w:val="00535591"/>
    <w:rsid w:val="00535864"/>
    <w:rsid w:val="00535924"/>
    <w:rsid w:val="005361DA"/>
    <w:rsid w:val="00537049"/>
    <w:rsid w:val="005418D0"/>
    <w:rsid w:val="00541F2B"/>
    <w:rsid w:val="00541F61"/>
    <w:rsid w:val="005424EA"/>
    <w:rsid w:val="005425C5"/>
    <w:rsid w:val="00542829"/>
    <w:rsid w:val="00542855"/>
    <w:rsid w:val="005430CE"/>
    <w:rsid w:val="00543815"/>
    <w:rsid w:val="00544C16"/>
    <w:rsid w:val="0054608C"/>
    <w:rsid w:val="005474D4"/>
    <w:rsid w:val="00547CDE"/>
    <w:rsid w:val="005501A2"/>
    <w:rsid w:val="00550513"/>
    <w:rsid w:val="00550517"/>
    <w:rsid w:val="0055161E"/>
    <w:rsid w:val="00551F61"/>
    <w:rsid w:val="00552901"/>
    <w:rsid w:val="005532FF"/>
    <w:rsid w:val="00554D95"/>
    <w:rsid w:val="00554F82"/>
    <w:rsid w:val="005557E9"/>
    <w:rsid w:val="00557A85"/>
    <w:rsid w:val="0056371A"/>
    <w:rsid w:val="00566507"/>
    <w:rsid w:val="0056654C"/>
    <w:rsid w:val="00566C96"/>
    <w:rsid w:val="00566DCF"/>
    <w:rsid w:val="005702C4"/>
    <w:rsid w:val="00571BE3"/>
    <w:rsid w:val="00574871"/>
    <w:rsid w:val="00574C27"/>
    <w:rsid w:val="00575461"/>
    <w:rsid w:val="00575C53"/>
    <w:rsid w:val="00576094"/>
    <w:rsid w:val="0057664C"/>
    <w:rsid w:val="00576AA0"/>
    <w:rsid w:val="005771DA"/>
    <w:rsid w:val="00581399"/>
    <w:rsid w:val="00581617"/>
    <w:rsid w:val="0058182E"/>
    <w:rsid w:val="005823EE"/>
    <w:rsid w:val="0058280A"/>
    <w:rsid w:val="00583FDE"/>
    <w:rsid w:val="00584CFC"/>
    <w:rsid w:val="00586009"/>
    <w:rsid w:val="00587B48"/>
    <w:rsid w:val="005903E6"/>
    <w:rsid w:val="005921EA"/>
    <w:rsid w:val="00592D2D"/>
    <w:rsid w:val="00592E07"/>
    <w:rsid w:val="00593496"/>
    <w:rsid w:val="00594C6B"/>
    <w:rsid w:val="0059675D"/>
    <w:rsid w:val="005969B0"/>
    <w:rsid w:val="00597494"/>
    <w:rsid w:val="005A1BCD"/>
    <w:rsid w:val="005A220A"/>
    <w:rsid w:val="005A2F8D"/>
    <w:rsid w:val="005A3440"/>
    <w:rsid w:val="005A45F1"/>
    <w:rsid w:val="005A4A36"/>
    <w:rsid w:val="005A585D"/>
    <w:rsid w:val="005A5ECE"/>
    <w:rsid w:val="005A5EF8"/>
    <w:rsid w:val="005A6360"/>
    <w:rsid w:val="005A761F"/>
    <w:rsid w:val="005B11C6"/>
    <w:rsid w:val="005B1559"/>
    <w:rsid w:val="005B190D"/>
    <w:rsid w:val="005B42FD"/>
    <w:rsid w:val="005B4654"/>
    <w:rsid w:val="005B6796"/>
    <w:rsid w:val="005B6AA6"/>
    <w:rsid w:val="005B7243"/>
    <w:rsid w:val="005B74E4"/>
    <w:rsid w:val="005B7CBD"/>
    <w:rsid w:val="005C1033"/>
    <w:rsid w:val="005C248D"/>
    <w:rsid w:val="005C3B3C"/>
    <w:rsid w:val="005C3F53"/>
    <w:rsid w:val="005C67DC"/>
    <w:rsid w:val="005C6870"/>
    <w:rsid w:val="005C7D92"/>
    <w:rsid w:val="005D0390"/>
    <w:rsid w:val="005D04FB"/>
    <w:rsid w:val="005D22BC"/>
    <w:rsid w:val="005D22BD"/>
    <w:rsid w:val="005D2C49"/>
    <w:rsid w:val="005D2D14"/>
    <w:rsid w:val="005D3465"/>
    <w:rsid w:val="005D69DD"/>
    <w:rsid w:val="005D7619"/>
    <w:rsid w:val="005D7A5A"/>
    <w:rsid w:val="005E289E"/>
    <w:rsid w:val="005E3D2B"/>
    <w:rsid w:val="005E4C8E"/>
    <w:rsid w:val="005E5E11"/>
    <w:rsid w:val="005E7FDE"/>
    <w:rsid w:val="005F0240"/>
    <w:rsid w:val="005F03BE"/>
    <w:rsid w:val="005F1988"/>
    <w:rsid w:val="005F2096"/>
    <w:rsid w:val="005F45BD"/>
    <w:rsid w:val="005F743C"/>
    <w:rsid w:val="006008C1"/>
    <w:rsid w:val="0060148C"/>
    <w:rsid w:val="0060159E"/>
    <w:rsid w:val="00605799"/>
    <w:rsid w:val="006077EA"/>
    <w:rsid w:val="00607D01"/>
    <w:rsid w:val="00611A28"/>
    <w:rsid w:val="006122A0"/>
    <w:rsid w:val="006125DF"/>
    <w:rsid w:val="00613487"/>
    <w:rsid w:val="00614C92"/>
    <w:rsid w:val="0061514D"/>
    <w:rsid w:val="006159D3"/>
    <w:rsid w:val="00615F94"/>
    <w:rsid w:val="00616287"/>
    <w:rsid w:val="00617025"/>
    <w:rsid w:val="00617265"/>
    <w:rsid w:val="00617871"/>
    <w:rsid w:val="006179C7"/>
    <w:rsid w:val="006200D6"/>
    <w:rsid w:val="00620B51"/>
    <w:rsid w:val="0062187A"/>
    <w:rsid w:val="00621C12"/>
    <w:rsid w:val="0062263E"/>
    <w:rsid w:val="0062293D"/>
    <w:rsid w:val="00622AD3"/>
    <w:rsid w:val="00623B94"/>
    <w:rsid w:val="00627622"/>
    <w:rsid w:val="00631AEE"/>
    <w:rsid w:val="00631CA9"/>
    <w:rsid w:val="00633B16"/>
    <w:rsid w:val="00633C8B"/>
    <w:rsid w:val="006355E6"/>
    <w:rsid w:val="00636849"/>
    <w:rsid w:val="00640016"/>
    <w:rsid w:val="00642DFE"/>
    <w:rsid w:val="00642EF4"/>
    <w:rsid w:val="00643113"/>
    <w:rsid w:val="006438D5"/>
    <w:rsid w:val="00643B1E"/>
    <w:rsid w:val="00643B28"/>
    <w:rsid w:val="00643C5D"/>
    <w:rsid w:val="0064400A"/>
    <w:rsid w:val="006447E5"/>
    <w:rsid w:val="00644827"/>
    <w:rsid w:val="00647A60"/>
    <w:rsid w:val="006506F6"/>
    <w:rsid w:val="00653D47"/>
    <w:rsid w:val="0065548A"/>
    <w:rsid w:val="006559FF"/>
    <w:rsid w:val="006640B0"/>
    <w:rsid w:val="0066483A"/>
    <w:rsid w:val="00664E9C"/>
    <w:rsid w:val="00665987"/>
    <w:rsid w:val="00665D46"/>
    <w:rsid w:val="00666526"/>
    <w:rsid w:val="00666E03"/>
    <w:rsid w:val="006675AC"/>
    <w:rsid w:val="00667D3F"/>
    <w:rsid w:val="0067257E"/>
    <w:rsid w:val="00673137"/>
    <w:rsid w:val="00674727"/>
    <w:rsid w:val="0067688D"/>
    <w:rsid w:val="00677239"/>
    <w:rsid w:val="00677BE2"/>
    <w:rsid w:val="00677E43"/>
    <w:rsid w:val="00680A65"/>
    <w:rsid w:val="006814C6"/>
    <w:rsid w:val="00682126"/>
    <w:rsid w:val="00682138"/>
    <w:rsid w:val="00683B97"/>
    <w:rsid w:val="0068471E"/>
    <w:rsid w:val="0068595D"/>
    <w:rsid w:val="00685CB4"/>
    <w:rsid w:val="00686DEB"/>
    <w:rsid w:val="006872DE"/>
    <w:rsid w:val="00690F14"/>
    <w:rsid w:val="006915AF"/>
    <w:rsid w:val="00691AE1"/>
    <w:rsid w:val="00692251"/>
    <w:rsid w:val="00692868"/>
    <w:rsid w:val="00694F88"/>
    <w:rsid w:val="00696FA5"/>
    <w:rsid w:val="00697378"/>
    <w:rsid w:val="0069782E"/>
    <w:rsid w:val="006A2BFA"/>
    <w:rsid w:val="006A40A2"/>
    <w:rsid w:val="006A496A"/>
    <w:rsid w:val="006A4CCF"/>
    <w:rsid w:val="006A4F11"/>
    <w:rsid w:val="006A5534"/>
    <w:rsid w:val="006B0BAC"/>
    <w:rsid w:val="006B1438"/>
    <w:rsid w:val="006B280B"/>
    <w:rsid w:val="006B2CDC"/>
    <w:rsid w:val="006B3323"/>
    <w:rsid w:val="006B3440"/>
    <w:rsid w:val="006B5465"/>
    <w:rsid w:val="006B6D31"/>
    <w:rsid w:val="006C2EAD"/>
    <w:rsid w:val="006C30E8"/>
    <w:rsid w:val="006C33B1"/>
    <w:rsid w:val="006C4CD9"/>
    <w:rsid w:val="006C571C"/>
    <w:rsid w:val="006C7D4A"/>
    <w:rsid w:val="006D2F1A"/>
    <w:rsid w:val="006D3D39"/>
    <w:rsid w:val="006D5431"/>
    <w:rsid w:val="006D5A8A"/>
    <w:rsid w:val="006D6E8E"/>
    <w:rsid w:val="006E06EB"/>
    <w:rsid w:val="006E1BAD"/>
    <w:rsid w:val="006E24B6"/>
    <w:rsid w:val="006E3463"/>
    <w:rsid w:val="006E3FE5"/>
    <w:rsid w:val="006E5134"/>
    <w:rsid w:val="006E5A2B"/>
    <w:rsid w:val="006E714E"/>
    <w:rsid w:val="006F0711"/>
    <w:rsid w:val="006F1855"/>
    <w:rsid w:val="006F1BB2"/>
    <w:rsid w:val="006F2A13"/>
    <w:rsid w:val="006F2FF9"/>
    <w:rsid w:val="006F346B"/>
    <w:rsid w:val="006F3672"/>
    <w:rsid w:val="006F3F59"/>
    <w:rsid w:val="006F5656"/>
    <w:rsid w:val="006F5B7C"/>
    <w:rsid w:val="006F5F81"/>
    <w:rsid w:val="006F6DA0"/>
    <w:rsid w:val="0070010C"/>
    <w:rsid w:val="007001B7"/>
    <w:rsid w:val="00700F5A"/>
    <w:rsid w:val="0070285C"/>
    <w:rsid w:val="0070328F"/>
    <w:rsid w:val="00703A75"/>
    <w:rsid w:val="00703BAC"/>
    <w:rsid w:val="0070562E"/>
    <w:rsid w:val="00707019"/>
    <w:rsid w:val="00707568"/>
    <w:rsid w:val="00707A88"/>
    <w:rsid w:val="00711387"/>
    <w:rsid w:val="00711FB6"/>
    <w:rsid w:val="0071413F"/>
    <w:rsid w:val="00714AFA"/>
    <w:rsid w:val="0071634D"/>
    <w:rsid w:val="00717199"/>
    <w:rsid w:val="0072352E"/>
    <w:rsid w:val="007239D6"/>
    <w:rsid w:val="00723A12"/>
    <w:rsid w:val="00724A97"/>
    <w:rsid w:val="0072573A"/>
    <w:rsid w:val="00725E6C"/>
    <w:rsid w:val="007266E9"/>
    <w:rsid w:val="00726E66"/>
    <w:rsid w:val="0073047F"/>
    <w:rsid w:val="00730815"/>
    <w:rsid w:val="00731187"/>
    <w:rsid w:val="00731D96"/>
    <w:rsid w:val="00733281"/>
    <w:rsid w:val="007342FE"/>
    <w:rsid w:val="0073495D"/>
    <w:rsid w:val="007377CB"/>
    <w:rsid w:val="0074014D"/>
    <w:rsid w:val="0074128F"/>
    <w:rsid w:val="00742911"/>
    <w:rsid w:val="007444C5"/>
    <w:rsid w:val="0074516E"/>
    <w:rsid w:val="00745351"/>
    <w:rsid w:val="0074578D"/>
    <w:rsid w:val="00745A96"/>
    <w:rsid w:val="00745C73"/>
    <w:rsid w:val="007461D6"/>
    <w:rsid w:val="007469EE"/>
    <w:rsid w:val="00746F0E"/>
    <w:rsid w:val="00747FE3"/>
    <w:rsid w:val="007509E9"/>
    <w:rsid w:val="00750A3F"/>
    <w:rsid w:val="00750F23"/>
    <w:rsid w:val="00751D68"/>
    <w:rsid w:val="00755694"/>
    <w:rsid w:val="007576A5"/>
    <w:rsid w:val="00757BC2"/>
    <w:rsid w:val="00761183"/>
    <w:rsid w:val="0076198F"/>
    <w:rsid w:val="007622B2"/>
    <w:rsid w:val="00762EC7"/>
    <w:rsid w:val="00763825"/>
    <w:rsid w:val="00763DD5"/>
    <w:rsid w:val="007648F9"/>
    <w:rsid w:val="00764A75"/>
    <w:rsid w:val="00764D59"/>
    <w:rsid w:val="00764F5F"/>
    <w:rsid w:val="0076572E"/>
    <w:rsid w:val="007664B0"/>
    <w:rsid w:val="0076741C"/>
    <w:rsid w:val="007705BC"/>
    <w:rsid w:val="007705F1"/>
    <w:rsid w:val="00772291"/>
    <w:rsid w:val="007740B4"/>
    <w:rsid w:val="00774351"/>
    <w:rsid w:val="007751BD"/>
    <w:rsid w:val="00776359"/>
    <w:rsid w:val="0077656C"/>
    <w:rsid w:val="00776F70"/>
    <w:rsid w:val="00777389"/>
    <w:rsid w:val="0078150D"/>
    <w:rsid w:val="00782410"/>
    <w:rsid w:val="0078543E"/>
    <w:rsid w:val="00785797"/>
    <w:rsid w:val="00787541"/>
    <w:rsid w:val="007875B5"/>
    <w:rsid w:val="00787B9C"/>
    <w:rsid w:val="00787C82"/>
    <w:rsid w:val="00787F2C"/>
    <w:rsid w:val="0079038B"/>
    <w:rsid w:val="00790734"/>
    <w:rsid w:val="007918D0"/>
    <w:rsid w:val="00792150"/>
    <w:rsid w:val="00792BBB"/>
    <w:rsid w:val="007942D2"/>
    <w:rsid w:val="00794CFD"/>
    <w:rsid w:val="00796186"/>
    <w:rsid w:val="007967F3"/>
    <w:rsid w:val="007A1791"/>
    <w:rsid w:val="007A2A9F"/>
    <w:rsid w:val="007A3650"/>
    <w:rsid w:val="007A4899"/>
    <w:rsid w:val="007A53BF"/>
    <w:rsid w:val="007A57FC"/>
    <w:rsid w:val="007A589B"/>
    <w:rsid w:val="007A6B3B"/>
    <w:rsid w:val="007B03A6"/>
    <w:rsid w:val="007B0D15"/>
    <w:rsid w:val="007B10CD"/>
    <w:rsid w:val="007B7BD8"/>
    <w:rsid w:val="007C129C"/>
    <w:rsid w:val="007C2586"/>
    <w:rsid w:val="007C2746"/>
    <w:rsid w:val="007C2948"/>
    <w:rsid w:val="007C378F"/>
    <w:rsid w:val="007C5B96"/>
    <w:rsid w:val="007C6F8E"/>
    <w:rsid w:val="007C72D7"/>
    <w:rsid w:val="007C7F91"/>
    <w:rsid w:val="007D0083"/>
    <w:rsid w:val="007D039D"/>
    <w:rsid w:val="007D0980"/>
    <w:rsid w:val="007D119B"/>
    <w:rsid w:val="007D1DE2"/>
    <w:rsid w:val="007D250E"/>
    <w:rsid w:val="007D6485"/>
    <w:rsid w:val="007D75D9"/>
    <w:rsid w:val="007E0110"/>
    <w:rsid w:val="007E01E1"/>
    <w:rsid w:val="007E0415"/>
    <w:rsid w:val="007E0B6A"/>
    <w:rsid w:val="007E1CF0"/>
    <w:rsid w:val="007E2FE1"/>
    <w:rsid w:val="007E3A9D"/>
    <w:rsid w:val="007E54B7"/>
    <w:rsid w:val="007E57B7"/>
    <w:rsid w:val="007E58B0"/>
    <w:rsid w:val="007E6AF5"/>
    <w:rsid w:val="007E7C95"/>
    <w:rsid w:val="007F0276"/>
    <w:rsid w:val="007F0773"/>
    <w:rsid w:val="007F11D1"/>
    <w:rsid w:val="007F54E0"/>
    <w:rsid w:val="007F5822"/>
    <w:rsid w:val="007F5EAC"/>
    <w:rsid w:val="007F5F69"/>
    <w:rsid w:val="00800F8F"/>
    <w:rsid w:val="00802462"/>
    <w:rsid w:val="00803F46"/>
    <w:rsid w:val="008040CA"/>
    <w:rsid w:val="00805C64"/>
    <w:rsid w:val="00806CF0"/>
    <w:rsid w:val="00806DF9"/>
    <w:rsid w:val="00807514"/>
    <w:rsid w:val="00807AAF"/>
    <w:rsid w:val="00813789"/>
    <w:rsid w:val="00814E00"/>
    <w:rsid w:val="008158F6"/>
    <w:rsid w:val="00816D41"/>
    <w:rsid w:val="0081795B"/>
    <w:rsid w:val="00820A99"/>
    <w:rsid w:val="00820D12"/>
    <w:rsid w:val="008222D9"/>
    <w:rsid w:val="0082255D"/>
    <w:rsid w:val="008236B6"/>
    <w:rsid w:val="00824D20"/>
    <w:rsid w:val="00825072"/>
    <w:rsid w:val="0083122C"/>
    <w:rsid w:val="00832CDA"/>
    <w:rsid w:val="00833F6B"/>
    <w:rsid w:val="00836B15"/>
    <w:rsid w:val="00837186"/>
    <w:rsid w:val="00837AF3"/>
    <w:rsid w:val="00840151"/>
    <w:rsid w:val="00840F33"/>
    <w:rsid w:val="00841D7E"/>
    <w:rsid w:val="00843E90"/>
    <w:rsid w:val="008440C6"/>
    <w:rsid w:val="008469BB"/>
    <w:rsid w:val="00851276"/>
    <w:rsid w:val="008546A5"/>
    <w:rsid w:val="00854DB6"/>
    <w:rsid w:val="00854EC2"/>
    <w:rsid w:val="008551EE"/>
    <w:rsid w:val="0085554D"/>
    <w:rsid w:val="00860602"/>
    <w:rsid w:val="0086074A"/>
    <w:rsid w:val="0086104D"/>
    <w:rsid w:val="00861C23"/>
    <w:rsid w:val="0086340C"/>
    <w:rsid w:val="00865DCA"/>
    <w:rsid w:val="008664F3"/>
    <w:rsid w:val="0086710D"/>
    <w:rsid w:val="0086723A"/>
    <w:rsid w:val="00867E20"/>
    <w:rsid w:val="00871D94"/>
    <w:rsid w:val="00871FBA"/>
    <w:rsid w:val="008732EC"/>
    <w:rsid w:val="00873A41"/>
    <w:rsid w:val="00875100"/>
    <w:rsid w:val="00875480"/>
    <w:rsid w:val="00875FE0"/>
    <w:rsid w:val="00877BE5"/>
    <w:rsid w:val="008826B2"/>
    <w:rsid w:val="0088354E"/>
    <w:rsid w:val="0088355F"/>
    <w:rsid w:val="0088486A"/>
    <w:rsid w:val="008865E2"/>
    <w:rsid w:val="00890154"/>
    <w:rsid w:val="00892837"/>
    <w:rsid w:val="0089350F"/>
    <w:rsid w:val="00893C4D"/>
    <w:rsid w:val="00894AD7"/>
    <w:rsid w:val="0089785C"/>
    <w:rsid w:val="008A02B5"/>
    <w:rsid w:val="008A055E"/>
    <w:rsid w:val="008A0647"/>
    <w:rsid w:val="008A16D5"/>
    <w:rsid w:val="008A1C26"/>
    <w:rsid w:val="008A24D2"/>
    <w:rsid w:val="008A2BF7"/>
    <w:rsid w:val="008A2ED0"/>
    <w:rsid w:val="008A3F3D"/>
    <w:rsid w:val="008A43BD"/>
    <w:rsid w:val="008B0A17"/>
    <w:rsid w:val="008B1949"/>
    <w:rsid w:val="008B1A67"/>
    <w:rsid w:val="008B2832"/>
    <w:rsid w:val="008B28D6"/>
    <w:rsid w:val="008B533B"/>
    <w:rsid w:val="008B6C5C"/>
    <w:rsid w:val="008B703B"/>
    <w:rsid w:val="008C4740"/>
    <w:rsid w:val="008C5990"/>
    <w:rsid w:val="008C674F"/>
    <w:rsid w:val="008D09B1"/>
    <w:rsid w:val="008D0C5B"/>
    <w:rsid w:val="008D257B"/>
    <w:rsid w:val="008D2999"/>
    <w:rsid w:val="008D436F"/>
    <w:rsid w:val="008D4645"/>
    <w:rsid w:val="008D54E2"/>
    <w:rsid w:val="008D6097"/>
    <w:rsid w:val="008D67A9"/>
    <w:rsid w:val="008E0BE8"/>
    <w:rsid w:val="008E4CE3"/>
    <w:rsid w:val="008E69F1"/>
    <w:rsid w:val="008E6DCB"/>
    <w:rsid w:val="008F0637"/>
    <w:rsid w:val="008F1749"/>
    <w:rsid w:val="008F326D"/>
    <w:rsid w:val="008F44C0"/>
    <w:rsid w:val="008F562B"/>
    <w:rsid w:val="008F6AD4"/>
    <w:rsid w:val="008F6DDE"/>
    <w:rsid w:val="008F72FC"/>
    <w:rsid w:val="008F7416"/>
    <w:rsid w:val="009005FA"/>
    <w:rsid w:val="0090306C"/>
    <w:rsid w:val="009033F8"/>
    <w:rsid w:val="009041AC"/>
    <w:rsid w:val="009053D9"/>
    <w:rsid w:val="00905651"/>
    <w:rsid w:val="00906086"/>
    <w:rsid w:val="009065ED"/>
    <w:rsid w:val="00907721"/>
    <w:rsid w:val="009152B6"/>
    <w:rsid w:val="0091621A"/>
    <w:rsid w:val="00916806"/>
    <w:rsid w:val="0091702E"/>
    <w:rsid w:val="00921744"/>
    <w:rsid w:val="0092306D"/>
    <w:rsid w:val="009230B3"/>
    <w:rsid w:val="00923838"/>
    <w:rsid w:val="009247CC"/>
    <w:rsid w:val="009251B4"/>
    <w:rsid w:val="00926A27"/>
    <w:rsid w:val="00930235"/>
    <w:rsid w:val="009306C8"/>
    <w:rsid w:val="00930702"/>
    <w:rsid w:val="0093070E"/>
    <w:rsid w:val="00931A67"/>
    <w:rsid w:val="009335F0"/>
    <w:rsid w:val="00933842"/>
    <w:rsid w:val="00935505"/>
    <w:rsid w:val="00936860"/>
    <w:rsid w:val="00937F28"/>
    <w:rsid w:val="00937F32"/>
    <w:rsid w:val="009408B6"/>
    <w:rsid w:val="00941575"/>
    <w:rsid w:val="00942D2C"/>
    <w:rsid w:val="00942F06"/>
    <w:rsid w:val="009439FD"/>
    <w:rsid w:val="009440C2"/>
    <w:rsid w:val="00944F75"/>
    <w:rsid w:val="00946CB3"/>
    <w:rsid w:val="00947C16"/>
    <w:rsid w:val="00950173"/>
    <w:rsid w:val="009509E5"/>
    <w:rsid w:val="00950C31"/>
    <w:rsid w:val="00950CEC"/>
    <w:rsid w:val="00950FFF"/>
    <w:rsid w:val="009528DD"/>
    <w:rsid w:val="00952CB5"/>
    <w:rsid w:val="00952E22"/>
    <w:rsid w:val="009530E2"/>
    <w:rsid w:val="009602DA"/>
    <w:rsid w:val="00961054"/>
    <w:rsid w:val="00961135"/>
    <w:rsid w:val="00961567"/>
    <w:rsid w:val="00961ABD"/>
    <w:rsid w:val="009625DA"/>
    <w:rsid w:val="00964066"/>
    <w:rsid w:val="00964DC5"/>
    <w:rsid w:val="00965A05"/>
    <w:rsid w:val="00967038"/>
    <w:rsid w:val="00970537"/>
    <w:rsid w:val="00971060"/>
    <w:rsid w:val="00972A3B"/>
    <w:rsid w:val="00972BDD"/>
    <w:rsid w:val="00974844"/>
    <w:rsid w:val="00976D1C"/>
    <w:rsid w:val="00977251"/>
    <w:rsid w:val="009778A0"/>
    <w:rsid w:val="009800A0"/>
    <w:rsid w:val="00980DEB"/>
    <w:rsid w:val="0098380C"/>
    <w:rsid w:val="009851D3"/>
    <w:rsid w:val="00985C2C"/>
    <w:rsid w:val="00990524"/>
    <w:rsid w:val="009915F8"/>
    <w:rsid w:val="009918E4"/>
    <w:rsid w:val="00991CEC"/>
    <w:rsid w:val="00992644"/>
    <w:rsid w:val="00992B87"/>
    <w:rsid w:val="00992DD5"/>
    <w:rsid w:val="00992DDE"/>
    <w:rsid w:val="009936C9"/>
    <w:rsid w:val="00993B32"/>
    <w:rsid w:val="0099426E"/>
    <w:rsid w:val="00995A30"/>
    <w:rsid w:val="009A0AE1"/>
    <w:rsid w:val="009A0B10"/>
    <w:rsid w:val="009A1AAA"/>
    <w:rsid w:val="009A238E"/>
    <w:rsid w:val="009A280E"/>
    <w:rsid w:val="009A2A34"/>
    <w:rsid w:val="009A31DE"/>
    <w:rsid w:val="009A345D"/>
    <w:rsid w:val="009A36F8"/>
    <w:rsid w:val="009A4086"/>
    <w:rsid w:val="009A4BCC"/>
    <w:rsid w:val="009A77E5"/>
    <w:rsid w:val="009A7BAD"/>
    <w:rsid w:val="009B0039"/>
    <w:rsid w:val="009B1073"/>
    <w:rsid w:val="009B14DA"/>
    <w:rsid w:val="009B4040"/>
    <w:rsid w:val="009B58ED"/>
    <w:rsid w:val="009B6BF5"/>
    <w:rsid w:val="009B78F3"/>
    <w:rsid w:val="009C0065"/>
    <w:rsid w:val="009C1E86"/>
    <w:rsid w:val="009C2A15"/>
    <w:rsid w:val="009C2CA0"/>
    <w:rsid w:val="009C34EF"/>
    <w:rsid w:val="009C378D"/>
    <w:rsid w:val="009C3CC1"/>
    <w:rsid w:val="009C442A"/>
    <w:rsid w:val="009C4CCF"/>
    <w:rsid w:val="009C4D11"/>
    <w:rsid w:val="009C4F4C"/>
    <w:rsid w:val="009D0704"/>
    <w:rsid w:val="009D0DB2"/>
    <w:rsid w:val="009D3DA5"/>
    <w:rsid w:val="009D4764"/>
    <w:rsid w:val="009D56D0"/>
    <w:rsid w:val="009D5C3A"/>
    <w:rsid w:val="009D65ED"/>
    <w:rsid w:val="009E0C4C"/>
    <w:rsid w:val="009E0C8B"/>
    <w:rsid w:val="009E0FD5"/>
    <w:rsid w:val="009E18DF"/>
    <w:rsid w:val="009E287F"/>
    <w:rsid w:val="009E2C14"/>
    <w:rsid w:val="009E4019"/>
    <w:rsid w:val="009E48F6"/>
    <w:rsid w:val="009E4EFE"/>
    <w:rsid w:val="009E54C2"/>
    <w:rsid w:val="009E5B4D"/>
    <w:rsid w:val="009E7B75"/>
    <w:rsid w:val="009F05D1"/>
    <w:rsid w:val="009F0C67"/>
    <w:rsid w:val="009F1731"/>
    <w:rsid w:val="009F22F7"/>
    <w:rsid w:val="009F292E"/>
    <w:rsid w:val="009F4051"/>
    <w:rsid w:val="009F4425"/>
    <w:rsid w:val="009F5EE0"/>
    <w:rsid w:val="009F603B"/>
    <w:rsid w:val="009F625A"/>
    <w:rsid w:val="009F6534"/>
    <w:rsid w:val="009F711B"/>
    <w:rsid w:val="009F7D5A"/>
    <w:rsid w:val="00A00972"/>
    <w:rsid w:val="00A02107"/>
    <w:rsid w:val="00A03524"/>
    <w:rsid w:val="00A03F46"/>
    <w:rsid w:val="00A040B2"/>
    <w:rsid w:val="00A04247"/>
    <w:rsid w:val="00A04FDA"/>
    <w:rsid w:val="00A0522F"/>
    <w:rsid w:val="00A063FE"/>
    <w:rsid w:val="00A0712E"/>
    <w:rsid w:val="00A0759D"/>
    <w:rsid w:val="00A07E67"/>
    <w:rsid w:val="00A12201"/>
    <w:rsid w:val="00A13859"/>
    <w:rsid w:val="00A139A1"/>
    <w:rsid w:val="00A14B6E"/>
    <w:rsid w:val="00A15847"/>
    <w:rsid w:val="00A1705A"/>
    <w:rsid w:val="00A174BA"/>
    <w:rsid w:val="00A17DF5"/>
    <w:rsid w:val="00A20E43"/>
    <w:rsid w:val="00A20E71"/>
    <w:rsid w:val="00A2482E"/>
    <w:rsid w:val="00A24AC8"/>
    <w:rsid w:val="00A24AE7"/>
    <w:rsid w:val="00A24ED6"/>
    <w:rsid w:val="00A264C9"/>
    <w:rsid w:val="00A26AE8"/>
    <w:rsid w:val="00A271E4"/>
    <w:rsid w:val="00A30983"/>
    <w:rsid w:val="00A34107"/>
    <w:rsid w:val="00A34118"/>
    <w:rsid w:val="00A34614"/>
    <w:rsid w:val="00A34939"/>
    <w:rsid w:val="00A36E4C"/>
    <w:rsid w:val="00A37205"/>
    <w:rsid w:val="00A40CC6"/>
    <w:rsid w:val="00A40F9E"/>
    <w:rsid w:val="00A42C0E"/>
    <w:rsid w:val="00A43398"/>
    <w:rsid w:val="00A44052"/>
    <w:rsid w:val="00A4470F"/>
    <w:rsid w:val="00A4700B"/>
    <w:rsid w:val="00A50D94"/>
    <w:rsid w:val="00A51AB2"/>
    <w:rsid w:val="00A52010"/>
    <w:rsid w:val="00A52A0C"/>
    <w:rsid w:val="00A5489F"/>
    <w:rsid w:val="00A56516"/>
    <w:rsid w:val="00A57755"/>
    <w:rsid w:val="00A57980"/>
    <w:rsid w:val="00A6314B"/>
    <w:rsid w:val="00A65284"/>
    <w:rsid w:val="00A65C95"/>
    <w:rsid w:val="00A66154"/>
    <w:rsid w:val="00A66404"/>
    <w:rsid w:val="00A66D8C"/>
    <w:rsid w:val="00A66DEE"/>
    <w:rsid w:val="00A66E23"/>
    <w:rsid w:val="00A71D4A"/>
    <w:rsid w:val="00A72049"/>
    <w:rsid w:val="00A72C4F"/>
    <w:rsid w:val="00A72DAF"/>
    <w:rsid w:val="00A744E8"/>
    <w:rsid w:val="00A7526A"/>
    <w:rsid w:val="00A75391"/>
    <w:rsid w:val="00A75FC3"/>
    <w:rsid w:val="00A76452"/>
    <w:rsid w:val="00A811AF"/>
    <w:rsid w:val="00A812D4"/>
    <w:rsid w:val="00A821C5"/>
    <w:rsid w:val="00A8438C"/>
    <w:rsid w:val="00A8525F"/>
    <w:rsid w:val="00A8547E"/>
    <w:rsid w:val="00A85B28"/>
    <w:rsid w:val="00A85C1A"/>
    <w:rsid w:val="00A85CAD"/>
    <w:rsid w:val="00A86F96"/>
    <w:rsid w:val="00A90D32"/>
    <w:rsid w:val="00A90E8A"/>
    <w:rsid w:val="00A91E95"/>
    <w:rsid w:val="00A9260B"/>
    <w:rsid w:val="00A9288E"/>
    <w:rsid w:val="00A929C0"/>
    <w:rsid w:val="00A930DF"/>
    <w:rsid w:val="00A9444B"/>
    <w:rsid w:val="00A94FAE"/>
    <w:rsid w:val="00AA09F5"/>
    <w:rsid w:val="00AA0AD4"/>
    <w:rsid w:val="00AA10CA"/>
    <w:rsid w:val="00AA1FAB"/>
    <w:rsid w:val="00AA35FB"/>
    <w:rsid w:val="00AA381C"/>
    <w:rsid w:val="00AA3A74"/>
    <w:rsid w:val="00AA3B42"/>
    <w:rsid w:val="00AA4071"/>
    <w:rsid w:val="00AA4387"/>
    <w:rsid w:val="00AA5758"/>
    <w:rsid w:val="00AA7708"/>
    <w:rsid w:val="00AB1F37"/>
    <w:rsid w:val="00AB44E8"/>
    <w:rsid w:val="00AB652C"/>
    <w:rsid w:val="00AB6823"/>
    <w:rsid w:val="00AB73E2"/>
    <w:rsid w:val="00AC097F"/>
    <w:rsid w:val="00AC3A0C"/>
    <w:rsid w:val="00AC5267"/>
    <w:rsid w:val="00AC5838"/>
    <w:rsid w:val="00AC5A2E"/>
    <w:rsid w:val="00AC5D2B"/>
    <w:rsid w:val="00AC75D0"/>
    <w:rsid w:val="00AD17D1"/>
    <w:rsid w:val="00AD547E"/>
    <w:rsid w:val="00AD57B9"/>
    <w:rsid w:val="00AD5F11"/>
    <w:rsid w:val="00AD6181"/>
    <w:rsid w:val="00AD6AC5"/>
    <w:rsid w:val="00AD721B"/>
    <w:rsid w:val="00AD7226"/>
    <w:rsid w:val="00AD7BB0"/>
    <w:rsid w:val="00AE0CB9"/>
    <w:rsid w:val="00AE13E2"/>
    <w:rsid w:val="00AE23BF"/>
    <w:rsid w:val="00AE485A"/>
    <w:rsid w:val="00AE55DB"/>
    <w:rsid w:val="00AE5FE2"/>
    <w:rsid w:val="00AE65E6"/>
    <w:rsid w:val="00AF043F"/>
    <w:rsid w:val="00AF0783"/>
    <w:rsid w:val="00AF307D"/>
    <w:rsid w:val="00AF3514"/>
    <w:rsid w:val="00AF46BC"/>
    <w:rsid w:val="00AF47B7"/>
    <w:rsid w:val="00AF546E"/>
    <w:rsid w:val="00AF55E2"/>
    <w:rsid w:val="00AF5AD9"/>
    <w:rsid w:val="00AF635D"/>
    <w:rsid w:val="00AF6E5C"/>
    <w:rsid w:val="00AF74C9"/>
    <w:rsid w:val="00B00278"/>
    <w:rsid w:val="00B02501"/>
    <w:rsid w:val="00B0283E"/>
    <w:rsid w:val="00B02BF8"/>
    <w:rsid w:val="00B02EDF"/>
    <w:rsid w:val="00B0421E"/>
    <w:rsid w:val="00B04260"/>
    <w:rsid w:val="00B04CFB"/>
    <w:rsid w:val="00B056AB"/>
    <w:rsid w:val="00B05DDF"/>
    <w:rsid w:val="00B07108"/>
    <w:rsid w:val="00B119DC"/>
    <w:rsid w:val="00B12380"/>
    <w:rsid w:val="00B127E0"/>
    <w:rsid w:val="00B15736"/>
    <w:rsid w:val="00B16043"/>
    <w:rsid w:val="00B17429"/>
    <w:rsid w:val="00B175CF"/>
    <w:rsid w:val="00B20C7F"/>
    <w:rsid w:val="00B2146F"/>
    <w:rsid w:val="00B219D5"/>
    <w:rsid w:val="00B22F75"/>
    <w:rsid w:val="00B236C0"/>
    <w:rsid w:val="00B238C6"/>
    <w:rsid w:val="00B2434E"/>
    <w:rsid w:val="00B251EC"/>
    <w:rsid w:val="00B255B1"/>
    <w:rsid w:val="00B271B0"/>
    <w:rsid w:val="00B277F1"/>
    <w:rsid w:val="00B3055E"/>
    <w:rsid w:val="00B30E95"/>
    <w:rsid w:val="00B32056"/>
    <w:rsid w:val="00B3306F"/>
    <w:rsid w:val="00B33B9E"/>
    <w:rsid w:val="00B34493"/>
    <w:rsid w:val="00B34955"/>
    <w:rsid w:val="00B34B77"/>
    <w:rsid w:val="00B355E0"/>
    <w:rsid w:val="00B36009"/>
    <w:rsid w:val="00B36174"/>
    <w:rsid w:val="00B367E2"/>
    <w:rsid w:val="00B37833"/>
    <w:rsid w:val="00B41C4E"/>
    <w:rsid w:val="00B42327"/>
    <w:rsid w:val="00B42AA9"/>
    <w:rsid w:val="00B44055"/>
    <w:rsid w:val="00B456C7"/>
    <w:rsid w:val="00B45E15"/>
    <w:rsid w:val="00B5000F"/>
    <w:rsid w:val="00B5039D"/>
    <w:rsid w:val="00B50EBD"/>
    <w:rsid w:val="00B51A10"/>
    <w:rsid w:val="00B54FAA"/>
    <w:rsid w:val="00B55EB2"/>
    <w:rsid w:val="00B6017F"/>
    <w:rsid w:val="00B61384"/>
    <w:rsid w:val="00B62509"/>
    <w:rsid w:val="00B635B3"/>
    <w:rsid w:val="00B64BAB"/>
    <w:rsid w:val="00B64E8F"/>
    <w:rsid w:val="00B70D38"/>
    <w:rsid w:val="00B72691"/>
    <w:rsid w:val="00B734CE"/>
    <w:rsid w:val="00B7380B"/>
    <w:rsid w:val="00B7480B"/>
    <w:rsid w:val="00B74BAC"/>
    <w:rsid w:val="00B75151"/>
    <w:rsid w:val="00B75FA8"/>
    <w:rsid w:val="00B808D3"/>
    <w:rsid w:val="00B80D50"/>
    <w:rsid w:val="00B80F0F"/>
    <w:rsid w:val="00B8154E"/>
    <w:rsid w:val="00B818FA"/>
    <w:rsid w:val="00B83A78"/>
    <w:rsid w:val="00B83C6E"/>
    <w:rsid w:val="00B86D3F"/>
    <w:rsid w:val="00B879DA"/>
    <w:rsid w:val="00B906B4"/>
    <w:rsid w:val="00B90D93"/>
    <w:rsid w:val="00B9169E"/>
    <w:rsid w:val="00B9208B"/>
    <w:rsid w:val="00B9475F"/>
    <w:rsid w:val="00B955C8"/>
    <w:rsid w:val="00B97289"/>
    <w:rsid w:val="00B9783F"/>
    <w:rsid w:val="00BA09CB"/>
    <w:rsid w:val="00BA12E2"/>
    <w:rsid w:val="00BA2CC8"/>
    <w:rsid w:val="00BA3294"/>
    <w:rsid w:val="00BA3B38"/>
    <w:rsid w:val="00BA6EFB"/>
    <w:rsid w:val="00BA7677"/>
    <w:rsid w:val="00BA78CA"/>
    <w:rsid w:val="00BA7BE8"/>
    <w:rsid w:val="00BB081A"/>
    <w:rsid w:val="00BB0D33"/>
    <w:rsid w:val="00BB13A8"/>
    <w:rsid w:val="00BB2067"/>
    <w:rsid w:val="00BB20CC"/>
    <w:rsid w:val="00BB21D4"/>
    <w:rsid w:val="00BB23CA"/>
    <w:rsid w:val="00BB2701"/>
    <w:rsid w:val="00BB27AB"/>
    <w:rsid w:val="00BB3340"/>
    <w:rsid w:val="00BB4589"/>
    <w:rsid w:val="00BB532F"/>
    <w:rsid w:val="00BB54B7"/>
    <w:rsid w:val="00BB560C"/>
    <w:rsid w:val="00BB5B4D"/>
    <w:rsid w:val="00BB706E"/>
    <w:rsid w:val="00BC2332"/>
    <w:rsid w:val="00BC23DC"/>
    <w:rsid w:val="00BC5C5A"/>
    <w:rsid w:val="00BD0268"/>
    <w:rsid w:val="00BD07C4"/>
    <w:rsid w:val="00BD1014"/>
    <w:rsid w:val="00BD13AF"/>
    <w:rsid w:val="00BD4158"/>
    <w:rsid w:val="00BD7472"/>
    <w:rsid w:val="00BD76DC"/>
    <w:rsid w:val="00BD772A"/>
    <w:rsid w:val="00BE090E"/>
    <w:rsid w:val="00BE7238"/>
    <w:rsid w:val="00BE7CF9"/>
    <w:rsid w:val="00BF085D"/>
    <w:rsid w:val="00BF1AC6"/>
    <w:rsid w:val="00BF2F73"/>
    <w:rsid w:val="00BF3815"/>
    <w:rsid w:val="00BF3822"/>
    <w:rsid w:val="00BF3D4D"/>
    <w:rsid w:val="00BF4004"/>
    <w:rsid w:val="00BF524E"/>
    <w:rsid w:val="00BF55D6"/>
    <w:rsid w:val="00BF6595"/>
    <w:rsid w:val="00BF6B83"/>
    <w:rsid w:val="00BF6FB2"/>
    <w:rsid w:val="00C00B65"/>
    <w:rsid w:val="00C011A2"/>
    <w:rsid w:val="00C01D5D"/>
    <w:rsid w:val="00C02699"/>
    <w:rsid w:val="00C029FB"/>
    <w:rsid w:val="00C02E53"/>
    <w:rsid w:val="00C0378A"/>
    <w:rsid w:val="00C05034"/>
    <w:rsid w:val="00C0619D"/>
    <w:rsid w:val="00C064D0"/>
    <w:rsid w:val="00C06ABB"/>
    <w:rsid w:val="00C0755A"/>
    <w:rsid w:val="00C07E7E"/>
    <w:rsid w:val="00C1083A"/>
    <w:rsid w:val="00C1086B"/>
    <w:rsid w:val="00C11177"/>
    <w:rsid w:val="00C12245"/>
    <w:rsid w:val="00C14FAE"/>
    <w:rsid w:val="00C1798C"/>
    <w:rsid w:val="00C203DC"/>
    <w:rsid w:val="00C21486"/>
    <w:rsid w:val="00C22574"/>
    <w:rsid w:val="00C235DB"/>
    <w:rsid w:val="00C23BFF"/>
    <w:rsid w:val="00C24CD8"/>
    <w:rsid w:val="00C2512A"/>
    <w:rsid w:val="00C30739"/>
    <w:rsid w:val="00C30B97"/>
    <w:rsid w:val="00C30EF1"/>
    <w:rsid w:val="00C31427"/>
    <w:rsid w:val="00C3268B"/>
    <w:rsid w:val="00C32AC8"/>
    <w:rsid w:val="00C3346A"/>
    <w:rsid w:val="00C33F7B"/>
    <w:rsid w:val="00C34485"/>
    <w:rsid w:val="00C34E20"/>
    <w:rsid w:val="00C350FB"/>
    <w:rsid w:val="00C35B36"/>
    <w:rsid w:val="00C367C5"/>
    <w:rsid w:val="00C37997"/>
    <w:rsid w:val="00C4167C"/>
    <w:rsid w:val="00C42A3D"/>
    <w:rsid w:val="00C4417E"/>
    <w:rsid w:val="00C442DD"/>
    <w:rsid w:val="00C4695A"/>
    <w:rsid w:val="00C46CB8"/>
    <w:rsid w:val="00C4738A"/>
    <w:rsid w:val="00C47A87"/>
    <w:rsid w:val="00C47F43"/>
    <w:rsid w:val="00C50679"/>
    <w:rsid w:val="00C50B1E"/>
    <w:rsid w:val="00C50F5B"/>
    <w:rsid w:val="00C5168D"/>
    <w:rsid w:val="00C517AC"/>
    <w:rsid w:val="00C51986"/>
    <w:rsid w:val="00C52F43"/>
    <w:rsid w:val="00C551C4"/>
    <w:rsid w:val="00C56FF2"/>
    <w:rsid w:val="00C605B3"/>
    <w:rsid w:val="00C61353"/>
    <w:rsid w:val="00C61BEE"/>
    <w:rsid w:val="00C6269C"/>
    <w:rsid w:val="00C631BD"/>
    <w:rsid w:val="00C64F62"/>
    <w:rsid w:val="00C65282"/>
    <w:rsid w:val="00C65CB0"/>
    <w:rsid w:val="00C714CB"/>
    <w:rsid w:val="00C72BDA"/>
    <w:rsid w:val="00C73B19"/>
    <w:rsid w:val="00C73C6E"/>
    <w:rsid w:val="00C74EBD"/>
    <w:rsid w:val="00C76EFC"/>
    <w:rsid w:val="00C775EE"/>
    <w:rsid w:val="00C77F61"/>
    <w:rsid w:val="00C80A2F"/>
    <w:rsid w:val="00C81D3D"/>
    <w:rsid w:val="00C82070"/>
    <w:rsid w:val="00C83767"/>
    <w:rsid w:val="00C8422A"/>
    <w:rsid w:val="00C84753"/>
    <w:rsid w:val="00C86173"/>
    <w:rsid w:val="00C861A2"/>
    <w:rsid w:val="00C862A8"/>
    <w:rsid w:val="00C92311"/>
    <w:rsid w:val="00C9330E"/>
    <w:rsid w:val="00C93E9F"/>
    <w:rsid w:val="00C94DF7"/>
    <w:rsid w:val="00C955EE"/>
    <w:rsid w:val="00C96AB2"/>
    <w:rsid w:val="00C97080"/>
    <w:rsid w:val="00C97341"/>
    <w:rsid w:val="00CA0739"/>
    <w:rsid w:val="00CA0760"/>
    <w:rsid w:val="00CA1702"/>
    <w:rsid w:val="00CA1EBA"/>
    <w:rsid w:val="00CA2D58"/>
    <w:rsid w:val="00CA4705"/>
    <w:rsid w:val="00CA5C71"/>
    <w:rsid w:val="00CA6001"/>
    <w:rsid w:val="00CA6317"/>
    <w:rsid w:val="00CA64FA"/>
    <w:rsid w:val="00CA68FF"/>
    <w:rsid w:val="00CA7634"/>
    <w:rsid w:val="00CA792F"/>
    <w:rsid w:val="00CA7EA7"/>
    <w:rsid w:val="00CB2618"/>
    <w:rsid w:val="00CB2E94"/>
    <w:rsid w:val="00CB3669"/>
    <w:rsid w:val="00CB3B48"/>
    <w:rsid w:val="00CB4C93"/>
    <w:rsid w:val="00CB58A6"/>
    <w:rsid w:val="00CB6D31"/>
    <w:rsid w:val="00CB7160"/>
    <w:rsid w:val="00CC0878"/>
    <w:rsid w:val="00CC08C3"/>
    <w:rsid w:val="00CC0F00"/>
    <w:rsid w:val="00CC16FE"/>
    <w:rsid w:val="00CC175B"/>
    <w:rsid w:val="00CC18F9"/>
    <w:rsid w:val="00CC1BA2"/>
    <w:rsid w:val="00CC2076"/>
    <w:rsid w:val="00CC299E"/>
    <w:rsid w:val="00CC4993"/>
    <w:rsid w:val="00CC527F"/>
    <w:rsid w:val="00CC53B1"/>
    <w:rsid w:val="00CC649D"/>
    <w:rsid w:val="00CC68C1"/>
    <w:rsid w:val="00CC7102"/>
    <w:rsid w:val="00CD1841"/>
    <w:rsid w:val="00CD1B87"/>
    <w:rsid w:val="00CD223F"/>
    <w:rsid w:val="00CD47F2"/>
    <w:rsid w:val="00CD4DE0"/>
    <w:rsid w:val="00CD7630"/>
    <w:rsid w:val="00CE0044"/>
    <w:rsid w:val="00CE0782"/>
    <w:rsid w:val="00CE091D"/>
    <w:rsid w:val="00CE159F"/>
    <w:rsid w:val="00CE1F64"/>
    <w:rsid w:val="00CE207A"/>
    <w:rsid w:val="00CE263D"/>
    <w:rsid w:val="00CE3F9E"/>
    <w:rsid w:val="00CE42CA"/>
    <w:rsid w:val="00CE56A7"/>
    <w:rsid w:val="00CE5956"/>
    <w:rsid w:val="00CE6333"/>
    <w:rsid w:val="00CE6BA2"/>
    <w:rsid w:val="00CE6D8D"/>
    <w:rsid w:val="00CE7C74"/>
    <w:rsid w:val="00CF11C3"/>
    <w:rsid w:val="00CF2539"/>
    <w:rsid w:val="00CF4847"/>
    <w:rsid w:val="00CF6D26"/>
    <w:rsid w:val="00D004D3"/>
    <w:rsid w:val="00D018C8"/>
    <w:rsid w:val="00D02B0A"/>
    <w:rsid w:val="00D04FFA"/>
    <w:rsid w:val="00D05500"/>
    <w:rsid w:val="00D05FF4"/>
    <w:rsid w:val="00D07257"/>
    <w:rsid w:val="00D102D1"/>
    <w:rsid w:val="00D10633"/>
    <w:rsid w:val="00D10F93"/>
    <w:rsid w:val="00D1274E"/>
    <w:rsid w:val="00D12963"/>
    <w:rsid w:val="00D1480C"/>
    <w:rsid w:val="00D15858"/>
    <w:rsid w:val="00D16920"/>
    <w:rsid w:val="00D1722E"/>
    <w:rsid w:val="00D1723E"/>
    <w:rsid w:val="00D17335"/>
    <w:rsid w:val="00D17915"/>
    <w:rsid w:val="00D2065F"/>
    <w:rsid w:val="00D228A2"/>
    <w:rsid w:val="00D22F57"/>
    <w:rsid w:val="00D24B77"/>
    <w:rsid w:val="00D24C59"/>
    <w:rsid w:val="00D25A90"/>
    <w:rsid w:val="00D25FF2"/>
    <w:rsid w:val="00D2602D"/>
    <w:rsid w:val="00D2647E"/>
    <w:rsid w:val="00D302A3"/>
    <w:rsid w:val="00D310D4"/>
    <w:rsid w:val="00D3229C"/>
    <w:rsid w:val="00D324C8"/>
    <w:rsid w:val="00D32632"/>
    <w:rsid w:val="00D3290D"/>
    <w:rsid w:val="00D32FB4"/>
    <w:rsid w:val="00D35843"/>
    <w:rsid w:val="00D35AD4"/>
    <w:rsid w:val="00D368AA"/>
    <w:rsid w:val="00D36B82"/>
    <w:rsid w:val="00D36F5C"/>
    <w:rsid w:val="00D40224"/>
    <w:rsid w:val="00D41F0C"/>
    <w:rsid w:val="00D43474"/>
    <w:rsid w:val="00D44EF1"/>
    <w:rsid w:val="00D4738F"/>
    <w:rsid w:val="00D52452"/>
    <w:rsid w:val="00D52FCE"/>
    <w:rsid w:val="00D54D76"/>
    <w:rsid w:val="00D563F4"/>
    <w:rsid w:val="00D5674C"/>
    <w:rsid w:val="00D56EBC"/>
    <w:rsid w:val="00D57123"/>
    <w:rsid w:val="00D57368"/>
    <w:rsid w:val="00D5788E"/>
    <w:rsid w:val="00D616AA"/>
    <w:rsid w:val="00D63251"/>
    <w:rsid w:val="00D63491"/>
    <w:rsid w:val="00D63C6E"/>
    <w:rsid w:val="00D640D5"/>
    <w:rsid w:val="00D64F12"/>
    <w:rsid w:val="00D668EF"/>
    <w:rsid w:val="00D671F8"/>
    <w:rsid w:val="00D7304C"/>
    <w:rsid w:val="00D73E1A"/>
    <w:rsid w:val="00D76FA3"/>
    <w:rsid w:val="00D77CBC"/>
    <w:rsid w:val="00D83C5A"/>
    <w:rsid w:val="00D866EF"/>
    <w:rsid w:val="00D877CE"/>
    <w:rsid w:val="00D901F9"/>
    <w:rsid w:val="00D90B8E"/>
    <w:rsid w:val="00D91910"/>
    <w:rsid w:val="00D91B26"/>
    <w:rsid w:val="00D92216"/>
    <w:rsid w:val="00D92F88"/>
    <w:rsid w:val="00D94329"/>
    <w:rsid w:val="00D9745A"/>
    <w:rsid w:val="00D974D8"/>
    <w:rsid w:val="00D97F49"/>
    <w:rsid w:val="00DA0F7D"/>
    <w:rsid w:val="00DA3202"/>
    <w:rsid w:val="00DA3D3E"/>
    <w:rsid w:val="00DA43EF"/>
    <w:rsid w:val="00DA65EB"/>
    <w:rsid w:val="00DA668C"/>
    <w:rsid w:val="00DB0B83"/>
    <w:rsid w:val="00DB0CA1"/>
    <w:rsid w:val="00DB2B64"/>
    <w:rsid w:val="00DB32A2"/>
    <w:rsid w:val="00DB4632"/>
    <w:rsid w:val="00DB5609"/>
    <w:rsid w:val="00DB6999"/>
    <w:rsid w:val="00DB6E34"/>
    <w:rsid w:val="00DC08F1"/>
    <w:rsid w:val="00DC3089"/>
    <w:rsid w:val="00DC3888"/>
    <w:rsid w:val="00DC4097"/>
    <w:rsid w:val="00DC4561"/>
    <w:rsid w:val="00DC510B"/>
    <w:rsid w:val="00DC553D"/>
    <w:rsid w:val="00DC63A8"/>
    <w:rsid w:val="00DC736E"/>
    <w:rsid w:val="00DC780A"/>
    <w:rsid w:val="00DC7A08"/>
    <w:rsid w:val="00DD1D0A"/>
    <w:rsid w:val="00DD3054"/>
    <w:rsid w:val="00DD5571"/>
    <w:rsid w:val="00DD6BEA"/>
    <w:rsid w:val="00DD72BC"/>
    <w:rsid w:val="00DE0517"/>
    <w:rsid w:val="00DE05E2"/>
    <w:rsid w:val="00DE193E"/>
    <w:rsid w:val="00DE3BB4"/>
    <w:rsid w:val="00DE46F4"/>
    <w:rsid w:val="00DE6805"/>
    <w:rsid w:val="00DE6D1B"/>
    <w:rsid w:val="00DE777A"/>
    <w:rsid w:val="00DF3AFC"/>
    <w:rsid w:val="00DF4711"/>
    <w:rsid w:val="00DF59AD"/>
    <w:rsid w:val="00DF6301"/>
    <w:rsid w:val="00DF710A"/>
    <w:rsid w:val="00E009FA"/>
    <w:rsid w:val="00E0181E"/>
    <w:rsid w:val="00E01EC0"/>
    <w:rsid w:val="00E02402"/>
    <w:rsid w:val="00E060A1"/>
    <w:rsid w:val="00E0695A"/>
    <w:rsid w:val="00E07634"/>
    <w:rsid w:val="00E125EA"/>
    <w:rsid w:val="00E12E84"/>
    <w:rsid w:val="00E12F70"/>
    <w:rsid w:val="00E142A5"/>
    <w:rsid w:val="00E14C2F"/>
    <w:rsid w:val="00E16D0A"/>
    <w:rsid w:val="00E172B2"/>
    <w:rsid w:val="00E175B5"/>
    <w:rsid w:val="00E17E3B"/>
    <w:rsid w:val="00E2154B"/>
    <w:rsid w:val="00E2188E"/>
    <w:rsid w:val="00E21BC9"/>
    <w:rsid w:val="00E230AF"/>
    <w:rsid w:val="00E257BD"/>
    <w:rsid w:val="00E25F70"/>
    <w:rsid w:val="00E27295"/>
    <w:rsid w:val="00E27F53"/>
    <w:rsid w:val="00E306B0"/>
    <w:rsid w:val="00E30BD9"/>
    <w:rsid w:val="00E30DAD"/>
    <w:rsid w:val="00E31766"/>
    <w:rsid w:val="00E31EB4"/>
    <w:rsid w:val="00E32D05"/>
    <w:rsid w:val="00E3418F"/>
    <w:rsid w:val="00E34322"/>
    <w:rsid w:val="00E34368"/>
    <w:rsid w:val="00E34D64"/>
    <w:rsid w:val="00E35DD9"/>
    <w:rsid w:val="00E36175"/>
    <w:rsid w:val="00E3617B"/>
    <w:rsid w:val="00E37990"/>
    <w:rsid w:val="00E403F6"/>
    <w:rsid w:val="00E414E3"/>
    <w:rsid w:val="00E42DAA"/>
    <w:rsid w:val="00E439CF"/>
    <w:rsid w:val="00E43B94"/>
    <w:rsid w:val="00E45973"/>
    <w:rsid w:val="00E46C6F"/>
    <w:rsid w:val="00E47059"/>
    <w:rsid w:val="00E47DCE"/>
    <w:rsid w:val="00E508A3"/>
    <w:rsid w:val="00E51A5C"/>
    <w:rsid w:val="00E53F82"/>
    <w:rsid w:val="00E5497B"/>
    <w:rsid w:val="00E57F8D"/>
    <w:rsid w:val="00E60F3E"/>
    <w:rsid w:val="00E61025"/>
    <w:rsid w:val="00E611A1"/>
    <w:rsid w:val="00E62F4C"/>
    <w:rsid w:val="00E6358F"/>
    <w:rsid w:val="00E64268"/>
    <w:rsid w:val="00E64DA6"/>
    <w:rsid w:val="00E66250"/>
    <w:rsid w:val="00E66E62"/>
    <w:rsid w:val="00E678F3"/>
    <w:rsid w:val="00E71306"/>
    <w:rsid w:val="00E72BE4"/>
    <w:rsid w:val="00E74000"/>
    <w:rsid w:val="00E76446"/>
    <w:rsid w:val="00E76496"/>
    <w:rsid w:val="00E76D0E"/>
    <w:rsid w:val="00E77BAE"/>
    <w:rsid w:val="00E77D42"/>
    <w:rsid w:val="00E80BB1"/>
    <w:rsid w:val="00E81350"/>
    <w:rsid w:val="00E82245"/>
    <w:rsid w:val="00E83DE0"/>
    <w:rsid w:val="00E87731"/>
    <w:rsid w:val="00E9006C"/>
    <w:rsid w:val="00E902A4"/>
    <w:rsid w:val="00E904C9"/>
    <w:rsid w:val="00E90EBC"/>
    <w:rsid w:val="00E910FC"/>
    <w:rsid w:val="00E91F83"/>
    <w:rsid w:val="00E9332C"/>
    <w:rsid w:val="00E93F55"/>
    <w:rsid w:val="00E94110"/>
    <w:rsid w:val="00E953A8"/>
    <w:rsid w:val="00E961E1"/>
    <w:rsid w:val="00E963F7"/>
    <w:rsid w:val="00E9717F"/>
    <w:rsid w:val="00E97710"/>
    <w:rsid w:val="00EA1B00"/>
    <w:rsid w:val="00EA3086"/>
    <w:rsid w:val="00EA487A"/>
    <w:rsid w:val="00EA57D4"/>
    <w:rsid w:val="00EA6104"/>
    <w:rsid w:val="00EA731F"/>
    <w:rsid w:val="00EB13CD"/>
    <w:rsid w:val="00EB243B"/>
    <w:rsid w:val="00EB27D4"/>
    <w:rsid w:val="00EB2F4C"/>
    <w:rsid w:val="00EB2FB4"/>
    <w:rsid w:val="00EB314F"/>
    <w:rsid w:val="00EB4ED7"/>
    <w:rsid w:val="00EB5477"/>
    <w:rsid w:val="00EB6567"/>
    <w:rsid w:val="00EB7A48"/>
    <w:rsid w:val="00EC15F5"/>
    <w:rsid w:val="00EC1E49"/>
    <w:rsid w:val="00EC4926"/>
    <w:rsid w:val="00EC4D9E"/>
    <w:rsid w:val="00EC5266"/>
    <w:rsid w:val="00EC52C7"/>
    <w:rsid w:val="00EC61B4"/>
    <w:rsid w:val="00EC7196"/>
    <w:rsid w:val="00EC7EE1"/>
    <w:rsid w:val="00ED043D"/>
    <w:rsid w:val="00ED0A34"/>
    <w:rsid w:val="00ED1379"/>
    <w:rsid w:val="00ED1521"/>
    <w:rsid w:val="00ED1787"/>
    <w:rsid w:val="00ED257F"/>
    <w:rsid w:val="00ED3220"/>
    <w:rsid w:val="00ED3ABE"/>
    <w:rsid w:val="00ED415B"/>
    <w:rsid w:val="00ED578F"/>
    <w:rsid w:val="00ED67EC"/>
    <w:rsid w:val="00ED745C"/>
    <w:rsid w:val="00EE06CE"/>
    <w:rsid w:val="00EE178A"/>
    <w:rsid w:val="00EE1877"/>
    <w:rsid w:val="00EE1ADE"/>
    <w:rsid w:val="00EE2F25"/>
    <w:rsid w:val="00EE4C2C"/>
    <w:rsid w:val="00EE4C62"/>
    <w:rsid w:val="00EE563C"/>
    <w:rsid w:val="00EE5973"/>
    <w:rsid w:val="00EF21C6"/>
    <w:rsid w:val="00EF388D"/>
    <w:rsid w:val="00EF4069"/>
    <w:rsid w:val="00EF6143"/>
    <w:rsid w:val="00EF669D"/>
    <w:rsid w:val="00F00980"/>
    <w:rsid w:val="00F011BA"/>
    <w:rsid w:val="00F01CBA"/>
    <w:rsid w:val="00F02287"/>
    <w:rsid w:val="00F025AD"/>
    <w:rsid w:val="00F05078"/>
    <w:rsid w:val="00F053C9"/>
    <w:rsid w:val="00F06394"/>
    <w:rsid w:val="00F114AA"/>
    <w:rsid w:val="00F13D71"/>
    <w:rsid w:val="00F14163"/>
    <w:rsid w:val="00F142DD"/>
    <w:rsid w:val="00F1486E"/>
    <w:rsid w:val="00F15353"/>
    <w:rsid w:val="00F16548"/>
    <w:rsid w:val="00F16845"/>
    <w:rsid w:val="00F17143"/>
    <w:rsid w:val="00F17727"/>
    <w:rsid w:val="00F178EA"/>
    <w:rsid w:val="00F20DFC"/>
    <w:rsid w:val="00F20E87"/>
    <w:rsid w:val="00F21632"/>
    <w:rsid w:val="00F22CC4"/>
    <w:rsid w:val="00F24645"/>
    <w:rsid w:val="00F24F97"/>
    <w:rsid w:val="00F260E2"/>
    <w:rsid w:val="00F27262"/>
    <w:rsid w:val="00F27B7A"/>
    <w:rsid w:val="00F314E9"/>
    <w:rsid w:val="00F31849"/>
    <w:rsid w:val="00F3365E"/>
    <w:rsid w:val="00F336AB"/>
    <w:rsid w:val="00F34764"/>
    <w:rsid w:val="00F34B43"/>
    <w:rsid w:val="00F37540"/>
    <w:rsid w:val="00F377FA"/>
    <w:rsid w:val="00F41FF5"/>
    <w:rsid w:val="00F43C7B"/>
    <w:rsid w:val="00F446BA"/>
    <w:rsid w:val="00F4523E"/>
    <w:rsid w:val="00F51351"/>
    <w:rsid w:val="00F5244D"/>
    <w:rsid w:val="00F531E1"/>
    <w:rsid w:val="00F53A29"/>
    <w:rsid w:val="00F55615"/>
    <w:rsid w:val="00F556D2"/>
    <w:rsid w:val="00F55EB7"/>
    <w:rsid w:val="00F57680"/>
    <w:rsid w:val="00F57949"/>
    <w:rsid w:val="00F60369"/>
    <w:rsid w:val="00F60C3F"/>
    <w:rsid w:val="00F60EF3"/>
    <w:rsid w:val="00F64AD0"/>
    <w:rsid w:val="00F65C4D"/>
    <w:rsid w:val="00F65F90"/>
    <w:rsid w:val="00F668B2"/>
    <w:rsid w:val="00F66A6A"/>
    <w:rsid w:val="00F66B04"/>
    <w:rsid w:val="00F67F70"/>
    <w:rsid w:val="00F7163A"/>
    <w:rsid w:val="00F71F84"/>
    <w:rsid w:val="00F7201A"/>
    <w:rsid w:val="00F7272B"/>
    <w:rsid w:val="00F72BF7"/>
    <w:rsid w:val="00F753E5"/>
    <w:rsid w:val="00F76718"/>
    <w:rsid w:val="00F76F3F"/>
    <w:rsid w:val="00F774A1"/>
    <w:rsid w:val="00F81517"/>
    <w:rsid w:val="00F8187C"/>
    <w:rsid w:val="00F824C8"/>
    <w:rsid w:val="00F8290F"/>
    <w:rsid w:val="00F86BBD"/>
    <w:rsid w:val="00F8791E"/>
    <w:rsid w:val="00F87D1F"/>
    <w:rsid w:val="00F9128E"/>
    <w:rsid w:val="00F9191A"/>
    <w:rsid w:val="00F92052"/>
    <w:rsid w:val="00F92A58"/>
    <w:rsid w:val="00F932FE"/>
    <w:rsid w:val="00F9397A"/>
    <w:rsid w:val="00F95131"/>
    <w:rsid w:val="00F9619C"/>
    <w:rsid w:val="00F96D86"/>
    <w:rsid w:val="00F96E95"/>
    <w:rsid w:val="00F9722D"/>
    <w:rsid w:val="00F97466"/>
    <w:rsid w:val="00F97F93"/>
    <w:rsid w:val="00FA0A5F"/>
    <w:rsid w:val="00FA0D47"/>
    <w:rsid w:val="00FA0FF4"/>
    <w:rsid w:val="00FA14C3"/>
    <w:rsid w:val="00FA3AEC"/>
    <w:rsid w:val="00FA5D5F"/>
    <w:rsid w:val="00FA7C8E"/>
    <w:rsid w:val="00FB399A"/>
    <w:rsid w:val="00FB559C"/>
    <w:rsid w:val="00FB5F0E"/>
    <w:rsid w:val="00FB603E"/>
    <w:rsid w:val="00FC0B2B"/>
    <w:rsid w:val="00FC3FA8"/>
    <w:rsid w:val="00FC4D00"/>
    <w:rsid w:val="00FC5954"/>
    <w:rsid w:val="00FC5B9B"/>
    <w:rsid w:val="00FC6F02"/>
    <w:rsid w:val="00FC748C"/>
    <w:rsid w:val="00FD3530"/>
    <w:rsid w:val="00FD4643"/>
    <w:rsid w:val="00FD5FF0"/>
    <w:rsid w:val="00FD7621"/>
    <w:rsid w:val="00FE09D9"/>
    <w:rsid w:val="00FE0C83"/>
    <w:rsid w:val="00FE17D6"/>
    <w:rsid w:val="00FE26D3"/>
    <w:rsid w:val="00FE39B9"/>
    <w:rsid w:val="00FE4068"/>
    <w:rsid w:val="00FE48CE"/>
    <w:rsid w:val="00FE566D"/>
    <w:rsid w:val="00FE5895"/>
    <w:rsid w:val="00FE5EBC"/>
    <w:rsid w:val="00FE65BD"/>
    <w:rsid w:val="00FE7BA4"/>
    <w:rsid w:val="00FF054D"/>
    <w:rsid w:val="00FF077C"/>
    <w:rsid w:val="00FF0DA4"/>
    <w:rsid w:val="00FF0E9D"/>
    <w:rsid w:val="00FF3F99"/>
    <w:rsid w:val="00FF4127"/>
    <w:rsid w:val="00FF6301"/>
    <w:rsid w:val="00FF656A"/>
    <w:rsid w:val="00FF6C0C"/>
    <w:rsid w:val="00FF70B7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952F1D4-0266-44E5-8810-26ADD45F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17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3"/>
    <w:link w:val="10"/>
    <w:autoRedefine/>
    <w:qFormat/>
    <w:rsid w:val="00E31766"/>
    <w:pPr>
      <w:keepLines/>
      <w:ind w:firstLine="709"/>
    </w:pPr>
    <w:rPr>
      <w:rFonts w:eastAsia="Calibri" w:cs="Arial"/>
      <w:sz w:val="28"/>
      <w:szCs w:val="24"/>
    </w:rPr>
  </w:style>
  <w:style w:type="character" w:customStyle="1" w:styleId="10">
    <w:name w:val="Обычный 1 Знак"/>
    <w:basedOn w:val="a4"/>
    <w:link w:val="1"/>
    <w:rsid w:val="00E31766"/>
    <w:rPr>
      <w:rFonts w:ascii="Times New Roman" w:eastAsia="Calibri" w:hAnsi="Times New Roman" w:cs="Arial"/>
      <w:sz w:val="28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3176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31766"/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740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00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740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000"/>
    <w:rPr>
      <w:rFonts w:ascii="Times New Roman" w:hAnsi="Times New Roman"/>
      <w:sz w:val="28"/>
    </w:rPr>
  </w:style>
  <w:style w:type="character" w:styleId="a9">
    <w:name w:val="footnote reference"/>
    <w:uiPriority w:val="99"/>
    <w:semiHidden/>
    <w:rsid w:val="00000E83"/>
    <w:rPr>
      <w:rFonts w:cs="Times New Roman"/>
      <w:vertAlign w:val="superscript"/>
    </w:rPr>
  </w:style>
  <w:style w:type="character" w:styleId="aa">
    <w:name w:val="Hyperlink"/>
    <w:uiPriority w:val="99"/>
    <w:unhideWhenUsed/>
    <w:rsid w:val="00000E83"/>
    <w:rPr>
      <w:color w:val="0563C1"/>
      <w:u w:val="single"/>
    </w:rPr>
  </w:style>
  <w:style w:type="paragraph" w:styleId="ab">
    <w:name w:val="List Paragraph"/>
    <w:basedOn w:val="a"/>
    <w:uiPriority w:val="99"/>
    <w:qFormat/>
    <w:rsid w:val="00000E83"/>
    <w:pPr>
      <w:ind w:left="720" w:firstLine="709"/>
      <w:contextualSpacing/>
    </w:pPr>
    <w:rPr>
      <w:rFonts w:eastAsia="Calibri" w:cs="Times New Roman"/>
    </w:rPr>
  </w:style>
  <w:style w:type="character" w:customStyle="1" w:styleId="apple-converted-space">
    <w:name w:val="apple-converted-space"/>
    <w:basedOn w:val="a0"/>
    <w:rsid w:val="00ED415B"/>
  </w:style>
  <w:style w:type="paragraph" w:styleId="ac">
    <w:name w:val="Balloon Text"/>
    <w:basedOn w:val="a"/>
    <w:link w:val="ad"/>
    <w:uiPriority w:val="99"/>
    <w:semiHidden/>
    <w:unhideWhenUsed/>
    <w:rsid w:val="00D206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0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8824">
          <w:marLeft w:val="0"/>
          <w:marRight w:val="0"/>
          <w:marTop w:val="0"/>
          <w:marBottom w:val="0"/>
          <w:divBdr>
            <w:top w:val="single" w:sz="6" w:space="4" w:color="E6E6E6"/>
            <w:left w:val="single" w:sz="6" w:space="4" w:color="E6E6E6"/>
            <w:bottom w:val="none" w:sz="0" w:space="0" w:color="auto"/>
            <w:right w:val="single" w:sz="6" w:space="4" w:color="E6E6E6"/>
          </w:divBdr>
        </w:div>
      </w:divsChild>
    </w:div>
    <w:div w:id="1060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b-pmr.com/news/271" TargetMode="External"/><Relationship Id="rId3" Type="http://schemas.openxmlformats.org/officeDocument/2006/relationships/hyperlink" Target="http://novostipmr.com/ru/news/14-10-30/rukovoditel-oosg-ot-moldovy-rasprostranil-informaciyu-o-vozmozhnyh" TargetMode="External"/><Relationship Id="rId7" Type="http://schemas.openxmlformats.org/officeDocument/2006/relationships/hyperlink" Target="http://tv.pgtrk.ru/news/20140210/16275" TargetMode="External"/><Relationship Id="rId12" Type="http://schemas.openxmlformats.org/officeDocument/2006/relationships/hyperlink" Target="http://russian.rt.com/article/51653" TargetMode="External"/><Relationship Id="rId2" Type="http://schemas.openxmlformats.org/officeDocument/2006/relationships/hyperlink" Target="http://mfa-pmr.org/index.php?newsid=4774" TargetMode="External"/><Relationship Id="rId1" Type="http://schemas.openxmlformats.org/officeDocument/2006/relationships/hyperlink" Target="http://www.ng.ru/cis/2014-07-18/1_pridnestrovje.html" TargetMode="External"/><Relationship Id="rId6" Type="http://schemas.openxmlformats.org/officeDocument/2006/relationships/hyperlink" Target="http://mfa-pmr.org/index.php?newsid=1659" TargetMode="External"/><Relationship Id="rId11" Type="http://schemas.openxmlformats.org/officeDocument/2006/relationships/hyperlink" Target="http://ru.publika.md/link_1493371.html" TargetMode="External"/><Relationship Id="rId5" Type="http://schemas.openxmlformats.org/officeDocument/2006/relationships/hyperlink" Target="http://www.okk-pridnestrovie.org/p0201.htm" TargetMode="External"/><Relationship Id="rId10" Type="http://schemas.openxmlformats.org/officeDocument/2006/relationships/hyperlink" Target="http://www.globalaffairs.ru/ukraine_crysis/Gruziya-Ukraina-i-Moldova-Voennye-soyuzniki-SShA-16824" TargetMode="External"/><Relationship Id="rId4" Type="http://schemas.openxmlformats.org/officeDocument/2006/relationships/hyperlink" Target="http://www.okk-pridnestrovie.org/p0394.htm" TargetMode="External"/><Relationship Id="rId9" Type="http://schemas.openxmlformats.org/officeDocument/2006/relationships/hyperlink" Target="http://novostipmr.com/ru/news/14-02-21/pridnestrove-vyrazilo-obespokoennost-mnogochislennymi-konflikt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06DE-143F-4462-A490-F58331FF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Игнатьев</dc:creator>
  <cp:keywords/>
  <dc:description/>
  <cp:lastModifiedBy>Виталий Игнатьев</cp:lastModifiedBy>
  <cp:revision>2</cp:revision>
  <cp:lastPrinted>2014-11-13T07:18:00Z</cp:lastPrinted>
  <dcterms:created xsi:type="dcterms:W3CDTF">2014-11-13T07:21:00Z</dcterms:created>
  <dcterms:modified xsi:type="dcterms:W3CDTF">2014-11-13T07:21:00Z</dcterms:modified>
</cp:coreProperties>
</file>